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785"/>
        <w:jc w:val="center"/>
        <w:spacing w:line="360" w:lineRule="auto"/>
        <w:rPr>
          <w:sz w:val="24"/>
          <w:szCs w:val="24"/>
        </w:rPr>
        <w:outlineLvl w:val="0"/>
      </w:pPr>
      <w:r>
        <w:rPr>
          <w:sz w:val="24"/>
          <w:szCs w:val="24"/>
        </w:rPr>
        <mc:AlternateContent>
          <mc:Choice Requires="wpg">
            <w:drawing>
              <wp:inline xmlns:wp="http://schemas.openxmlformats.org/drawingml/2006/wordprocessingDrawing" distT="0" distB="0" distL="0" distR="0">
                <wp:extent cx="638175" cy="676275"/>
                <wp:effectExtent l="0" t="0" r="9525" b="9525"/>
                <wp:docPr id="1" name="Рисунок 1" descr="Logo dstu(коне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stu(конечный)"/>
                        <pic:cNvPicPr>
                          <a:picLocks noChangeAspect="1"/>
                        </pic:cNvPicPr>
                        <pic:nvPr/>
                      </pic:nvPicPr>
                      <pic:blipFill>
                        <a:blip r:embed="rId10"/>
                        <a:stretch/>
                      </pic:blipFill>
                      <pic:spPr bwMode="auto">
                        <a:xfrm>
                          <a:off x="0" y="0"/>
                          <a:ext cx="638175" cy="67627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0.25pt;height:53.25pt;mso-wrap-distance-left:0.00pt;mso-wrap-distance-top:0.00pt;mso-wrap-distance-right:0.00pt;mso-wrap-distance-bottom:0.00pt;" stroked="f">
                <v:path textboxrect="0,0,0,0"/>
                <v:imagedata r:id="rId10" o:title=""/>
              </v:shape>
            </w:pict>
          </mc:Fallback>
        </mc:AlternateContent>
      </w:r>
      <w:r>
        <w:rPr>
          <w:sz w:val="24"/>
          <w:szCs w:val="24"/>
        </w:rPr>
      </w:r>
    </w:p>
    <w:p>
      <w:pPr>
        <w:pStyle w:val="785"/>
        <w:ind w:hanging="426"/>
        <w:jc w:val="center"/>
        <w:spacing w:line="400" w:lineRule="exact"/>
        <w:rPr>
          <w:sz w:val="24"/>
          <w:szCs w:val="24"/>
        </w:rPr>
        <w:outlineLvl w:val="0"/>
      </w:pPr>
      <w:r>
        <w:rPr>
          <w:sz w:val="24"/>
          <w:szCs w:val="24"/>
        </w:rPr>
        <w:t xml:space="preserve">МИНИСТЕРСТВО НАУКИ И ВЫСШЕГО ОБРАЗОВАНИЯ РОССИЙСКОЙ ФЕДЕРАЦИИ</w:t>
      </w:r>
      <w:r>
        <w:rPr>
          <w:sz w:val="24"/>
          <w:szCs w:val="24"/>
        </w:rPr>
      </w:r>
    </w:p>
    <w:p>
      <w:pPr>
        <w:pStyle w:val="785"/>
        <w:jc w:val="center"/>
        <w:spacing w:before="120"/>
        <w:rPr>
          <w:b/>
          <w:bCs/>
          <w:sz w:val="24"/>
          <w:szCs w:val="24"/>
        </w:rPr>
      </w:pPr>
      <w:r>
        <w:rPr>
          <w:b/>
          <w:bCs/>
          <w:sz w:val="24"/>
          <w:szCs w:val="24"/>
        </w:rPr>
        <w:t xml:space="preserve">ФЕДЕРАЛЬНОЕ ГОСУДАРСТВЕННОЕ БЮДЖЕТНОЕ ОБРАЗОВАТЕЛЬНОЕ УЧРЕЖДЕНИЕ ВЫСШЕГО ОБРАЗОВАНИЯ</w:t>
      </w:r>
      <w:r>
        <w:rPr>
          <w:b/>
          <w:bCs/>
          <w:sz w:val="24"/>
          <w:szCs w:val="24"/>
        </w:rPr>
      </w:r>
    </w:p>
    <w:p>
      <w:pPr>
        <w:pStyle w:val="785"/>
        <w:ind w:hanging="284"/>
        <w:jc w:val="center"/>
        <w:rPr>
          <w:b/>
          <w:bCs/>
          <w:sz w:val="24"/>
          <w:szCs w:val="24"/>
        </w:rPr>
      </w:pPr>
      <w:r>
        <w:rPr>
          <w:b/>
          <w:bCs/>
          <w:sz w:val="24"/>
          <w:szCs w:val="24"/>
        </w:rPr>
        <w:t xml:space="preserve">«ДОНСКОЙ ГОСУДАРСТВЕННЫЙ ТЕХНИЧЕСКИЙ УНИВЕРСИТЕТ»</w:t>
      </w:r>
      <w:r>
        <w:rPr>
          <w:b/>
          <w:bCs/>
          <w:sz w:val="24"/>
          <w:szCs w:val="24"/>
        </w:rPr>
      </w:r>
    </w:p>
    <w:p>
      <w:pPr>
        <w:pStyle w:val="785"/>
        <w:jc w:val="center"/>
        <w:spacing w:before="120"/>
        <w:rPr>
          <w:b/>
          <w:sz w:val="24"/>
          <w:szCs w:val="24"/>
        </w:rPr>
      </w:pPr>
      <w:r>
        <w:rPr>
          <w:b/>
          <w:bCs/>
          <w:sz w:val="24"/>
          <w:szCs w:val="24"/>
        </w:rPr>
        <w:t xml:space="preserve">(ДГТУ)</w:t>
      </w:r>
      <w:r>
        <w:rPr>
          <w:b/>
          <w:sz w:val="24"/>
          <w:szCs w:val="24"/>
        </w:rPr>
      </w:r>
    </w:p>
    <w:p>
      <w:pPr>
        <w:jc w:val="center"/>
        <w:spacing w:after="0" w:line="240" w:lineRule="auto"/>
        <w:rPr>
          <w:rFonts w:ascii="Times New Roman" w:hAnsi="Times New Roman"/>
          <w:caps/>
          <w:sz w:val="24"/>
          <w:szCs w:val="24"/>
        </w:rPr>
      </w:pPr>
      <w:r>
        <w:rPr>
          <w:rFonts w:ascii="Times New Roman" w:hAnsi="Times New Roman"/>
          <w:caps/>
          <w:sz w:val="24"/>
          <w:szCs w:val="24"/>
        </w:rPr>
      </w:r>
      <w:r>
        <w:rPr>
          <w:rFonts w:ascii="Times New Roman" w:hAnsi="Times New Roman"/>
          <w:caps/>
          <w:sz w:val="24"/>
          <w:szCs w:val="24"/>
        </w:rPr>
      </w:r>
    </w:p>
    <w:p>
      <w:pPr>
        <w:jc w:val="center"/>
        <w:spacing w:after="0" w:line="240" w:lineRule="auto"/>
        <w:rPr>
          <w:rFonts w:ascii="Times New Roman" w:hAnsi="Times New Roman"/>
          <w:caps/>
          <w:sz w:val="24"/>
          <w:szCs w:val="24"/>
        </w:rPr>
      </w:pPr>
      <w:r>
        <w:rPr>
          <w:rFonts w:ascii="Times New Roman" w:hAnsi="Times New Roman"/>
          <w:caps/>
          <w:sz w:val="24"/>
          <w:szCs w:val="24"/>
        </w:rPr>
        <w:t xml:space="preserve">КАФЕДРА «</w:t>
      </w:r>
      <w:r>
        <w:rPr>
          <w:rFonts w:ascii="Times New Roman" w:hAnsi="Times New Roman"/>
          <w:caps/>
          <w:sz w:val="24"/>
          <w:szCs w:val="24"/>
        </w:rPr>
        <w:t xml:space="preserve">Химия</w:t>
      </w:r>
      <w:r>
        <w:rPr>
          <w:rFonts w:ascii="Times New Roman" w:hAnsi="Times New Roman"/>
          <w:caps/>
          <w:sz w:val="24"/>
          <w:szCs w:val="24"/>
        </w:rPr>
        <w:t xml:space="preserve">»</w:t>
      </w:r>
      <w:r>
        <w:rPr>
          <w:rFonts w:ascii="Times New Roman" w:hAnsi="Times New Roman"/>
          <w:caps/>
          <w:sz w:val="24"/>
          <w:szCs w:val="24"/>
        </w:rPr>
      </w:r>
    </w:p>
    <w:p>
      <w:pPr>
        <w:jc w:val="cente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cente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cente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cente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cente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center"/>
        <w:keepNext/>
        <w:spacing w:after="0" w:line="240" w:lineRule="auto"/>
        <w:rPr>
          <w:rFonts w:ascii="Times New Roman" w:hAnsi="Times New Roman"/>
          <w:b/>
          <w:caps/>
          <w:sz w:val="24"/>
          <w:szCs w:val="24"/>
        </w:rPr>
        <w:outlineLvl w:val="2"/>
      </w:pPr>
      <w:r>
        <w:rPr>
          <w:rFonts w:ascii="Times New Roman" w:hAnsi="Times New Roman"/>
          <w:b/>
          <w:caps/>
          <w:sz w:val="24"/>
          <w:szCs w:val="24"/>
        </w:rPr>
        <w:t xml:space="preserve">Химическая связь и строение молекул</w:t>
      </w:r>
      <w:r>
        <w:rPr>
          <w:rFonts w:ascii="Times New Roman" w:hAnsi="Times New Roman"/>
          <w:b/>
          <w:caps/>
          <w:sz w:val="24"/>
          <w:szCs w:val="24"/>
        </w:rPr>
      </w:r>
    </w:p>
    <w:p>
      <w:pPr>
        <w:jc w:val="center"/>
        <w:keepNext/>
        <w:spacing w:after="0" w:line="240" w:lineRule="auto"/>
        <w:rPr>
          <w:rFonts w:ascii="Times New Roman" w:hAnsi="Times New Roman"/>
          <w:b/>
          <w:caps/>
          <w:sz w:val="24"/>
          <w:szCs w:val="24"/>
        </w:rPr>
        <w:outlineLvl w:val="2"/>
      </w:pPr>
      <w:r>
        <w:rPr>
          <w:rFonts w:ascii="Times New Roman" w:hAnsi="Times New Roman"/>
          <w:b/>
          <w:caps/>
          <w:sz w:val="24"/>
          <w:szCs w:val="24"/>
        </w:rPr>
      </w:r>
      <w:r>
        <w:rPr>
          <w:rFonts w:ascii="Times New Roman" w:hAnsi="Times New Roman"/>
          <w:b/>
          <w:caps/>
          <w:sz w:val="24"/>
          <w:szCs w:val="24"/>
        </w:rPr>
      </w:r>
    </w:p>
    <w:p>
      <w:pPr>
        <w:jc w:val="center"/>
        <w:keepNext/>
        <w:spacing w:after="0" w:line="240" w:lineRule="auto"/>
        <w:rPr>
          <w:rFonts w:ascii="Times New Roman" w:hAnsi="Times New Roman"/>
          <w:b/>
          <w:bCs/>
          <w:sz w:val="24"/>
          <w:szCs w:val="24"/>
        </w:rPr>
        <w:outlineLvl w:val="2"/>
      </w:pPr>
      <w:r>
        <w:rPr>
          <w:rFonts w:ascii="Times New Roman" w:hAnsi="Times New Roman"/>
          <w:b/>
          <w:bCs/>
          <w:sz w:val="24"/>
          <w:szCs w:val="24"/>
        </w:rPr>
      </w:r>
      <w:r>
        <w:rPr>
          <w:rFonts w:ascii="Times New Roman" w:hAnsi="Times New Roman"/>
          <w:b/>
          <w:bCs/>
          <w:sz w:val="24"/>
          <w:szCs w:val="24"/>
        </w:rPr>
      </w:r>
    </w:p>
    <w:p>
      <w:pPr>
        <w:jc w:val="center"/>
        <w:keepNext/>
        <w:spacing w:after="0" w:line="240" w:lineRule="auto"/>
        <w:rPr>
          <w:rFonts w:ascii="Times New Roman" w:hAnsi="Times New Roman"/>
          <w:b/>
          <w:bCs/>
          <w:sz w:val="24"/>
          <w:szCs w:val="24"/>
        </w:rPr>
        <w:outlineLvl w:val="2"/>
      </w:pPr>
      <w:r>
        <w:rPr>
          <w:rFonts w:ascii="Times New Roman" w:hAnsi="Times New Roman"/>
          <w:b/>
          <w:bCs/>
          <w:sz w:val="24"/>
          <w:szCs w:val="24"/>
        </w:rPr>
        <w:t xml:space="preserve">Практикум</w:t>
      </w:r>
      <w:r>
        <w:rPr>
          <w:rFonts w:ascii="Times New Roman" w:hAnsi="Times New Roman"/>
          <w:b/>
          <w:bCs/>
          <w:sz w:val="24"/>
          <w:szCs w:val="24"/>
        </w:rPr>
      </w:r>
    </w:p>
    <w:p>
      <w:pPr>
        <w:jc w:val="center"/>
        <w:spacing w:before="180" w:after="0" w:line="240" w:lineRule="auto"/>
        <w:widowControl w:val="off"/>
        <w:rPr>
          <w:rFonts w:ascii="Times New Roman" w:hAnsi="Times New Roman"/>
          <w:sz w:val="24"/>
          <w:szCs w:val="24"/>
        </w:rPr>
      </w:pPr>
      <w:r>
        <w:rPr>
          <w:rFonts w:ascii="Times New Roman" w:hAnsi="Times New Roman"/>
          <w:sz w:val="24"/>
          <w:szCs w:val="24"/>
        </w:rPr>
        <w:t xml:space="preserve">п</w:t>
      </w:r>
      <w:r>
        <w:rPr>
          <w:rFonts w:ascii="Times New Roman" w:hAnsi="Times New Roman"/>
          <w:sz w:val="24"/>
          <w:szCs w:val="24"/>
        </w:rPr>
        <w:t xml:space="preserve">о выполнению </w:t>
      </w:r>
      <w:r>
        <w:rPr>
          <w:rFonts w:ascii="Times New Roman" w:hAnsi="Times New Roman"/>
          <w:sz w:val="24"/>
          <w:szCs w:val="24"/>
        </w:rPr>
        <w:t xml:space="preserve">лабораторной </w:t>
      </w:r>
      <w:r>
        <w:rPr>
          <w:rFonts w:ascii="Times New Roman" w:hAnsi="Times New Roman"/>
          <w:sz w:val="24"/>
          <w:szCs w:val="24"/>
        </w:rPr>
        <w:t xml:space="preserve">работы</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4</w:t>
      </w:r>
      <w:r>
        <w:rPr>
          <w:rFonts w:ascii="Times New Roman" w:hAnsi="Times New Roman"/>
          <w:sz w:val="24"/>
          <w:szCs w:val="24"/>
        </w:rPr>
      </w:r>
    </w:p>
    <w:p>
      <w:pPr>
        <w:jc w:val="center"/>
        <w:spacing w:before="180" w:after="0" w:line="240" w:lineRule="auto"/>
        <w:widowControl w:val="off"/>
        <w:rPr>
          <w:rFonts w:ascii="Times New Roman" w:hAnsi="Times New Roman"/>
          <w:sz w:val="24"/>
          <w:szCs w:val="24"/>
        </w:rPr>
      </w:pPr>
      <w:r>
        <w:rPr>
          <w:rFonts w:ascii="Times New Roman" w:hAnsi="Times New Roman"/>
          <w:sz w:val="24"/>
          <w:szCs w:val="24"/>
        </w:rPr>
        <w:t xml:space="preserve">по дисциплине </w:t>
      </w:r>
      <w:r>
        <w:rPr>
          <w:rFonts w:ascii="Times New Roman" w:hAnsi="Times New Roman"/>
          <w:sz w:val="24"/>
          <w:szCs w:val="24"/>
        </w:rPr>
      </w:r>
    </w:p>
    <w:p>
      <w:pPr>
        <w:jc w:val="center"/>
        <w:spacing w:before="180" w:after="0" w:line="240" w:lineRule="auto"/>
        <w:widowControl w:val="off"/>
        <w:rPr>
          <w:rFonts w:ascii="Times New Roman" w:hAnsi="Times New Roman"/>
          <w:bCs/>
          <w:sz w:val="24"/>
          <w:szCs w:val="24"/>
        </w:rPr>
      </w:pPr>
      <w:r>
        <w:rPr>
          <w:rFonts w:ascii="Times New Roman" w:hAnsi="Times New Roman"/>
          <w:sz w:val="24"/>
          <w:szCs w:val="24"/>
        </w:rPr>
        <w:t xml:space="preserve">«</w:t>
      </w:r>
      <w:r>
        <w:rPr>
          <w:rFonts w:ascii="Times New Roman" w:hAnsi="Times New Roman"/>
          <w:sz w:val="24"/>
          <w:szCs w:val="24"/>
        </w:rPr>
        <w:t xml:space="preserve">Химия</w:t>
      </w:r>
      <w:r>
        <w:rPr>
          <w:rFonts w:ascii="Times New Roman" w:hAnsi="Times New Roman"/>
          <w:sz w:val="24"/>
          <w:szCs w:val="24"/>
        </w:rPr>
        <w:t xml:space="preserve">»</w:t>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t xml:space="preserve">Ростов</w:t>
      </w:r>
      <w:r>
        <w:rPr>
          <w:rFonts w:ascii="Times New Roman" w:hAnsi="Times New Roman"/>
          <w:bCs/>
          <w:sz w:val="24"/>
          <w:szCs w:val="24"/>
        </w:rPr>
        <w:t xml:space="preserve">-на-Дону</w:t>
      </w:r>
      <w:r>
        <w:rPr>
          <w:rFonts w:ascii="Times New Roman" w:hAnsi="Times New Roman"/>
          <w:bCs/>
          <w:sz w:val="24"/>
          <w:szCs w:val="24"/>
        </w:rPr>
      </w:r>
    </w:p>
    <w:p>
      <w:pPr>
        <w:ind w:right="15"/>
        <w:jc w:val="center"/>
        <w:spacing w:before="180" w:after="0" w:line="240" w:lineRule="auto"/>
        <w:widowControl w:val="off"/>
        <w:rPr>
          <w:rFonts w:ascii="Times New Roman" w:hAnsi="Times New Roman"/>
          <w:b/>
          <w:sz w:val="24"/>
          <w:szCs w:val="24"/>
        </w:rPr>
      </w:pPr>
      <w:r>
        <w:rPr>
          <w:rFonts w:ascii="Times New Roman" w:hAnsi="Times New Roman"/>
          <w:sz w:val="24"/>
          <w:szCs w:val="24"/>
        </w:rPr>
        <w:t xml:space="preserve">20</w:t>
      </w:r>
      <w:r>
        <w:rPr>
          <w:rFonts w:ascii="Times New Roman" w:hAnsi="Times New Roman"/>
          <w:sz w:val="24"/>
          <w:szCs w:val="24"/>
        </w:rPr>
        <w:t xml:space="preserve">24 г</w:t>
      </w:r>
      <w:r>
        <w:rPr>
          <w:rFonts w:ascii="Times New Roman" w:hAnsi="Times New Roman"/>
          <w:sz w:val="24"/>
          <w:szCs w:val="24"/>
        </w:rPr>
        <w:t xml:space="preserve"> </w:t>
      </w:r>
      <w:r>
        <w:rPr>
          <w:rFonts w:ascii="Times New Roman" w:hAnsi="Times New Roman"/>
          <w:b/>
          <w:sz w:val="24"/>
          <w:szCs w:val="24"/>
        </w:rPr>
      </w:r>
    </w:p>
    <w:p>
      <w:pPr>
        <w:ind w:firstLine="709"/>
        <w:jc w:val="both"/>
        <w:spacing w:after="0" w:line="240" w:lineRule="auto"/>
        <w:rPr>
          <w:rFonts w:ascii="Times New Roman" w:hAnsi="Times New Roman"/>
          <w:spacing w:val="20"/>
          <w:sz w:val="24"/>
          <w:szCs w:val="24"/>
        </w:rPr>
      </w:pPr>
      <w:r>
        <w:rPr>
          <w:rFonts w:ascii="Times New Roman" w:hAnsi="Times New Roman"/>
          <w:sz w:val="24"/>
          <w:szCs w:val="24"/>
        </w:rPr>
        <w:br w:type="page" w:clear="all"/>
      </w:r>
      <w:r>
        <w:rPr>
          <w:rFonts w:ascii="Times New Roman" w:hAnsi="Times New Roman"/>
          <w:sz w:val="24"/>
          <w:szCs w:val="24"/>
        </w:rPr>
        <w:t xml:space="preserve">Составители: </w:t>
      </w:r>
      <w:r>
        <w:rPr>
          <w:rFonts w:ascii="Times New Roman" w:hAnsi="Times New Roman"/>
          <w:spacing w:val="20"/>
          <w:sz w:val="24"/>
          <w:szCs w:val="24"/>
        </w:rPr>
      </w:r>
      <w:r>
        <w:rPr>
          <w:rFonts w:ascii="Times New Roman" w:hAnsi="Times New Roman"/>
          <w:sz w:val="24"/>
          <w:szCs w:val="24"/>
        </w:rPr>
        <w:t xml:space="preserve">к.х.н., доцент </w:t>
      </w:r>
      <w:r>
        <w:rPr>
          <w:rFonts w:ascii="Times New Roman" w:hAnsi="Times New Roman"/>
          <w:sz w:val="24"/>
          <w:szCs w:val="24"/>
        </w:rPr>
        <w:t xml:space="preserve">Таутиева</w:t>
      </w:r>
      <w:r>
        <w:rPr>
          <w:rFonts w:ascii="Times New Roman" w:hAnsi="Times New Roman"/>
          <w:sz w:val="24"/>
          <w:szCs w:val="24"/>
        </w:rPr>
        <w:t xml:space="preserve"> М.А.</w:t>
      </w:r>
      <w:r>
        <w:rPr>
          <w:rFonts w:ascii="Times New Roman" w:hAnsi="Times New Roman"/>
          <w:sz w:val="24"/>
          <w:szCs w:val="24"/>
        </w:rPr>
        <w:t xml:space="preserve">, к.х.н., доцент Новикова А.А.</w:t>
      </w:r>
      <w:r/>
      <w:r>
        <w:rPr>
          <w:rFonts w:ascii="Times New Roman" w:hAnsi="Times New Roman"/>
          <w:spacing w:val="20"/>
          <w:sz w:val="24"/>
          <w:szCs w:val="24"/>
        </w:rPr>
      </w:r>
    </w:p>
    <w:p>
      <w:pPr>
        <w:jc w:val="center"/>
        <w:spacing w:after="0" w:line="240" w:lineRule="auto"/>
        <w:rPr>
          <w:rFonts w:ascii="Times New Roman" w:hAnsi="Times New Roman"/>
          <w:spacing w:val="20"/>
          <w:sz w:val="24"/>
          <w:szCs w:val="24"/>
        </w:rPr>
      </w:pPr>
      <w:r>
        <w:rPr>
          <w:rFonts w:ascii="Times New Roman" w:hAnsi="Times New Roman"/>
          <w:spacing w:val="20"/>
          <w:sz w:val="24"/>
          <w:szCs w:val="24"/>
        </w:rPr>
      </w:r>
      <w:r>
        <w:rPr>
          <w:rFonts w:ascii="Times New Roman" w:hAnsi="Times New Roman"/>
          <w:spacing w:val="20"/>
          <w:sz w:val="24"/>
          <w:szCs w:val="24"/>
        </w:rPr>
      </w:r>
    </w:p>
    <w:p>
      <w:pPr>
        <w:ind w:firstLine="709"/>
        <w:jc w:val="both"/>
        <w:spacing w:line="340" w:lineRule="auto"/>
        <w:widowControl w:val="off"/>
        <w:rPr>
          <w:rFonts w:ascii="Times New Roman" w:hAnsi="Times New Roman"/>
          <w:sz w:val="24"/>
          <w:szCs w:val="24"/>
        </w:rPr>
      </w:pPr>
      <w:r>
        <w:rPr>
          <w:rFonts w:ascii="Times New Roman" w:hAnsi="Times New Roman"/>
          <w:sz w:val="24"/>
          <w:szCs w:val="24"/>
        </w:rPr>
        <w:t xml:space="preserve">Практикум</w:t>
      </w:r>
      <w:r>
        <w:rPr>
          <w:rFonts w:ascii="Times New Roman" w:hAnsi="Times New Roman"/>
          <w:sz w:val="24"/>
          <w:szCs w:val="24"/>
        </w:rPr>
        <w:t xml:space="preserve"> по выполнению лабораторной работы по дисциплине </w:t>
      </w:r>
      <w:r>
        <w:rPr>
          <w:rFonts w:ascii="Times New Roman" w:hAnsi="Times New Roman"/>
          <w:sz w:val="24"/>
          <w:szCs w:val="24"/>
        </w:rPr>
        <w:t xml:space="preserve">«</w:t>
      </w:r>
      <w:r>
        <w:rPr>
          <w:rFonts w:ascii="Times New Roman" w:hAnsi="Times New Roman"/>
          <w:sz w:val="24"/>
          <w:szCs w:val="24"/>
        </w:rPr>
        <w:t xml:space="preserve">Химия</w:t>
      </w:r>
      <w:r>
        <w:rPr>
          <w:rFonts w:ascii="Times New Roman" w:hAnsi="Times New Roman"/>
          <w:sz w:val="24"/>
          <w:szCs w:val="24"/>
        </w:rPr>
        <w:t xml:space="preserve">»</w:t>
      </w:r>
      <w:r>
        <w:rPr>
          <w:rFonts w:ascii="Times New Roman" w:hAnsi="Times New Roman"/>
          <w:sz w:val="24"/>
          <w:szCs w:val="24"/>
        </w:rPr>
        <w:t xml:space="preserve">. ДГТУ, г. </w:t>
      </w:r>
      <w:r>
        <w:rPr>
          <w:rFonts w:ascii="Times New Roman" w:hAnsi="Times New Roman"/>
          <w:sz w:val="24"/>
          <w:szCs w:val="24"/>
        </w:rPr>
        <w:t xml:space="preserve">Ростов</w:t>
      </w:r>
      <w:r>
        <w:rPr>
          <w:rFonts w:ascii="Times New Roman" w:hAnsi="Times New Roman"/>
          <w:sz w:val="24"/>
          <w:szCs w:val="24"/>
        </w:rPr>
        <w:t xml:space="preserve">-на-Дону, 20</w:t>
      </w:r>
      <w:r>
        <w:rPr>
          <w:rFonts w:ascii="Times New Roman" w:hAnsi="Times New Roman"/>
          <w:sz w:val="24"/>
          <w:szCs w:val="24"/>
        </w:rPr>
        <w:t xml:space="preserve">2</w:t>
      </w:r>
      <w:r>
        <w:rPr>
          <w:rFonts w:ascii="Times New Roman" w:hAnsi="Times New Roman"/>
          <w:sz w:val="24"/>
          <w:szCs w:val="24"/>
        </w:rPr>
        <w:t xml:space="preserve">4</w:t>
      </w:r>
      <w:r>
        <w:rPr>
          <w:rFonts w:ascii="Times New Roman" w:hAnsi="Times New Roman"/>
          <w:sz w:val="24"/>
          <w:szCs w:val="24"/>
        </w:rPr>
        <w:t xml:space="preserve"> г.</w:t>
      </w:r>
      <w:r>
        <w:rPr>
          <w:rFonts w:ascii="Times New Roman" w:hAnsi="Times New Roman"/>
          <w:sz w:val="24"/>
          <w:szCs w:val="24"/>
        </w:rPr>
      </w:r>
    </w:p>
    <w:p>
      <w:pPr>
        <w:ind w:firstLine="709"/>
        <w:jc w:val="both"/>
        <w:spacing w:line="340" w:lineRule="auto"/>
        <w:widowControl w:val="off"/>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rPr>
        <w:t xml:space="preserve">практикуме</w:t>
      </w:r>
      <w:r>
        <w:rPr>
          <w:rFonts w:ascii="Times New Roman" w:hAnsi="Times New Roman"/>
          <w:sz w:val="24"/>
          <w:szCs w:val="24"/>
        </w:rPr>
        <w:t xml:space="preserve"> кратко </w:t>
      </w:r>
      <w:r>
        <w:rPr>
          <w:rFonts w:ascii="Times New Roman" w:hAnsi="Times New Roman"/>
          <w:sz w:val="24"/>
          <w:szCs w:val="24"/>
        </w:rPr>
        <w:t xml:space="preserve">изложены теоретические вопросы, </w:t>
      </w:r>
      <w:r>
        <w:rPr>
          <w:rFonts w:ascii="Times New Roman" w:hAnsi="Times New Roman"/>
          <w:sz w:val="24"/>
          <w:szCs w:val="24"/>
        </w:rPr>
        <w:t xml:space="preserve">необходимые для успешного выполнения лабораторной работы, рабочее задание и контрольные вопросы для самопроверки.</w:t>
      </w:r>
      <w:r>
        <w:rPr>
          <w:rFonts w:ascii="Times New Roman" w:hAnsi="Times New Roman"/>
          <w:sz w:val="24"/>
          <w:szCs w:val="24"/>
        </w:rPr>
      </w:r>
    </w:p>
    <w:p>
      <w:pPr>
        <w:ind w:firstLine="709"/>
        <w:jc w:val="both"/>
        <w:spacing w:after="0" w:line="360" w:lineRule="auto"/>
        <w:widowControl w:val="off"/>
        <w:rPr>
          <w:rFonts w:ascii="Times New Roman" w:hAnsi="Times New Roman"/>
          <w:sz w:val="24"/>
          <w:szCs w:val="24"/>
        </w:rPr>
      </w:pPr>
      <w:r>
        <w:rPr>
          <w:rFonts w:ascii="Times New Roman" w:hAnsi="Times New Roman"/>
          <w:sz w:val="24"/>
          <w:szCs w:val="24"/>
        </w:rPr>
        <w:t xml:space="preserve">Предназначено для обучающихся </w:t>
      </w:r>
      <w:r>
        <w:rPr>
          <w:rFonts w:ascii="Times New Roman" w:hAnsi="Times New Roman"/>
          <w:sz w:val="24"/>
          <w:szCs w:val="24"/>
        </w:rPr>
        <w:t xml:space="preserve">по </w:t>
      </w:r>
      <w:r>
        <w:rPr>
          <w:rFonts w:ascii="Times New Roman" w:hAnsi="Times New Roman"/>
          <w:sz w:val="24"/>
          <w:szCs w:val="24"/>
        </w:rPr>
        <w:t xml:space="preserve">направлени</w:t>
      </w:r>
      <w:r>
        <w:rPr>
          <w:rFonts w:ascii="Times New Roman" w:hAnsi="Times New Roman"/>
          <w:sz w:val="24"/>
          <w:szCs w:val="24"/>
        </w:rPr>
        <w:t xml:space="preserve">ю</w:t>
      </w:r>
      <w:r>
        <w:rPr>
          <w:rFonts w:ascii="Times New Roman" w:hAnsi="Times New Roman"/>
          <w:sz w:val="24"/>
          <w:szCs w:val="24"/>
        </w:rPr>
        <w:t xml:space="preserve"> </w:t>
      </w:r>
      <w:r>
        <w:rPr>
          <w:rFonts w:ascii="Times New Roman" w:hAnsi="Times New Roman"/>
          <w:sz w:val="24"/>
          <w:szCs w:val="24"/>
        </w:rPr>
        <w:t xml:space="preserve">подготовки </w:t>
      </w:r>
      <w:r>
        <w:rPr>
          <w:rFonts w:ascii="Times New Roman" w:hAnsi="Times New Roman"/>
          <w:sz w:val="24"/>
          <w:szCs w:val="24"/>
        </w:rPr>
        <w:t xml:space="preserve">(</w:t>
      </w:r>
      <w:r>
        <w:rPr>
          <w:rFonts w:ascii="Times New Roman" w:hAnsi="Times New Roman"/>
          <w:sz w:val="24"/>
          <w:szCs w:val="24"/>
        </w:rPr>
        <w:t xml:space="preserve">код</w:t>
      </w:r>
      <w:r>
        <w:rPr>
          <w:rFonts w:ascii="Times New Roman" w:hAnsi="Times New Roman"/>
          <w:sz w:val="24"/>
          <w:szCs w:val="24"/>
        </w:rPr>
        <w:t xml:space="preserve">, название</w:t>
      </w:r>
      <w:r>
        <w:rPr>
          <w:rFonts w:ascii="Times New Roman" w:hAnsi="Times New Roman"/>
          <w:sz w:val="24"/>
          <w:szCs w:val="24"/>
        </w:rPr>
        <w:t xml:space="preserve">): </w:t>
      </w:r>
      <w:r>
        <w:rPr>
          <w:rFonts w:ascii="Times New Roman" w:hAnsi="Times New Roman"/>
          <w:sz w:val="24"/>
          <w:szCs w:val="24"/>
        </w:rPr>
      </w:r>
    </w:p>
    <w:p>
      <w:pPr>
        <w:ind w:firstLine="709"/>
        <w:jc w:val="both"/>
        <w:spacing w:after="0" w:line="360" w:lineRule="auto"/>
        <w:widowControl w:val="off"/>
        <w:rPr>
          <w:rFonts w:ascii="Times New Roman" w:hAnsi="Times New Roman"/>
          <w:sz w:val="24"/>
          <w:szCs w:val="24"/>
        </w:rPr>
      </w:pPr>
      <w:r>
        <w:rPr>
          <w:rFonts w:ascii="Times New Roman" w:hAnsi="Times New Roman"/>
          <w:sz w:val="24"/>
          <w:szCs w:val="24"/>
        </w:rPr>
        <w:t xml:space="preserve">090302 Информационные системы и технологии</w:t>
      </w:r>
      <w:r>
        <w:rPr>
          <w:rFonts w:ascii="Times New Roman" w:hAnsi="Times New Roman"/>
          <w:sz w:val="24"/>
          <w:szCs w:val="24"/>
        </w:rPr>
      </w:r>
    </w:p>
    <w:p>
      <w:pPr>
        <w:ind w:firstLine="709"/>
        <w:jc w:val="both"/>
        <w:spacing w:after="0" w:line="360" w:lineRule="auto"/>
        <w:widowControl w:val="off"/>
        <w:rPr>
          <w:rFonts w:ascii="Times New Roman" w:hAnsi="Times New Roman"/>
          <w:sz w:val="24"/>
          <w:szCs w:val="24"/>
        </w:rPr>
      </w:pPr>
      <w:r>
        <w:rPr>
          <w:rFonts w:ascii="Times New Roman" w:hAnsi="Times New Roman"/>
          <w:sz w:val="24"/>
          <w:szCs w:val="24"/>
        </w:rPr>
        <w:t xml:space="preserve">150301 Машиностроение</w:t>
      </w:r>
      <w:r>
        <w:rPr>
          <w:rFonts w:ascii="Times New Roman" w:hAnsi="Times New Roman"/>
          <w:sz w:val="24"/>
          <w:szCs w:val="24"/>
        </w:rPr>
      </w:r>
    </w:p>
    <w:p>
      <w:pPr>
        <w:ind w:firstLine="709"/>
        <w:jc w:val="both"/>
        <w:spacing w:after="0" w:line="360" w:lineRule="auto"/>
        <w:widowControl w:val="off"/>
        <w:rPr>
          <w:rFonts w:ascii="Times New Roman" w:hAnsi="Times New Roman"/>
          <w:sz w:val="24"/>
          <w:szCs w:val="24"/>
        </w:rPr>
      </w:pPr>
      <w:r>
        <w:rPr>
          <w:rFonts w:ascii="Times New Roman" w:hAnsi="Times New Roman"/>
          <w:sz w:val="24"/>
          <w:szCs w:val="24"/>
        </w:rPr>
        <w:t xml:space="preserve">230302 Наземные </w:t>
      </w:r>
      <w:r>
        <w:rPr>
          <w:rFonts w:ascii="Times New Roman" w:hAnsi="Times New Roman"/>
          <w:sz w:val="24"/>
          <w:szCs w:val="24"/>
        </w:rPr>
        <w:t xml:space="preserve">транспортно</w:t>
      </w:r>
      <w:r>
        <w:rPr>
          <w:rFonts w:ascii="Times New Roman" w:hAnsi="Times New Roman"/>
          <w:sz w:val="24"/>
          <w:szCs w:val="24"/>
        </w:rPr>
        <w:t xml:space="preserve">–технологические комплексы</w:t>
      </w:r>
      <w:r>
        <w:rPr>
          <w:rFonts w:ascii="Times New Roman" w:hAnsi="Times New Roman"/>
          <w:sz w:val="24"/>
          <w:szCs w:val="24"/>
        </w:rPr>
      </w:r>
    </w:p>
    <w:p>
      <w:pPr>
        <w:ind w:firstLine="709"/>
        <w:jc w:val="both"/>
        <w:spacing w:after="0" w:line="360" w:lineRule="auto"/>
        <w:widowControl w:val="off"/>
        <w:rPr>
          <w:rFonts w:ascii="Times New Roman" w:hAnsi="Times New Roman"/>
          <w:spacing w:val="20"/>
          <w:sz w:val="24"/>
          <w:szCs w:val="24"/>
        </w:rPr>
      </w:pPr>
      <w:r>
        <w:rPr>
          <w:rFonts w:ascii="Times New Roman" w:hAnsi="Times New Roman"/>
          <w:spacing w:val="20"/>
          <w:sz w:val="24"/>
          <w:szCs w:val="24"/>
        </w:rPr>
      </w:r>
      <w:r>
        <w:rPr>
          <w:rFonts w:ascii="Times New Roman" w:hAnsi="Times New Roman"/>
          <w:spacing w:val="20"/>
          <w:sz w:val="24"/>
          <w:szCs w:val="24"/>
        </w:rPr>
      </w:r>
    </w:p>
    <w:p>
      <w:pPr>
        <w:ind w:firstLine="709"/>
        <w:jc w:val="both"/>
        <w:spacing w:after="0" w:line="360" w:lineRule="auto"/>
        <w:widowControl w:val="off"/>
        <w:rPr>
          <w:rFonts w:ascii="Times New Roman" w:hAnsi="Times New Roman"/>
          <w:spacing w:val="20"/>
          <w:sz w:val="24"/>
          <w:szCs w:val="24"/>
        </w:rPr>
      </w:pPr>
      <w:r>
        <w:rPr>
          <w:rFonts w:ascii="Times New Roman" w:hAnsi="Times New Roman"/>
          <w:spacing w:val="20"/>
          <w:sz w:val="24"/>
          <w:szCs w:val="24"/>
        </w:rPr>
      </w:r>
      <w:r>
        <w:rPr>
          <w:rFonts w:ascii="Times New Roman" w:hAnsi="Times New Roman"/>
          <w:spacing w:val="20"/>
          <w:sz w:val="24"/>
          <w:szCs w:val="24"/>
        </w:rPr>
      </w:r>
    </w:p>
    <w:p>
      <w:pPr>
        <w:ind w:firstLine="709"/>
        <w:jc w:val="both"/>
        <w:spacing w:after="0" w:line="360" w:lineRule="auto"/>
        <w:widowControl w:val="off"/>
        <w:rPr>
          <w:rFonts w:ascii="Times New Roman" w:hAnsi="Times New Roman"/>
          <w:sz w:val="24"/>
          <w:szCs w:val="24"/>
        </w:rPr>
      </w:pPr>
      <w:r>
        <w:rPr>
          <w:rFonts w:ascii="Times New Roman" w:hAnsi="Times New Roman"/>
          <w:sz w:val="24"/>
          <w:szCs w:val="24"/>
        </w:rPr>
        <w:t xml:space="preserve">Ответственный за выпуск</w:t>
      </w:r>
      <w:r>
        <w:rPr>
          <w:rFonts w:ascii="Times New Roman" w:hAnsi="Times New Roman"/>
          <w:sz w:val="24"/>
          <w:szCs w:val="24"/>
        </w:rPr>
        <w:t xml:space="preserve">:</w:t>
      </w:r>
      <w:r>
        <w:rPr>
          <w:rFonts w:ascii="Times New Roman" w:hAnsi="Times New Roman"/>
          <w:sz w:val="24"/>
          <w:szCs w:val="24"/>
        </w:rPr>
      </w:r>
    </w:p>
    <w:p>
      <w:pPr>
        <w:ind w:firstLine="709"/>
        <w:jc w:val="both"/>
        <w:spacing w:after="0" w:line="360" w:lineRule="auto"/>
        <w:widowControl w:val="off"/>
        <w:rPr>
          <w:rFonts w:ascii="Times New Roman" w:hAnsi="Times New Roman"/>
          <w:sz w:val="24"/>
          <w:szCs w:val="24"/>
        </w:rPr>
      </w:pPr>
      <w:r>
        <w:rPr>
          <w:rFonts w:ascii="Times New Roman" w:hAnsi="Times New Roman"/>
          <w:sz w:val="24"/>
          <w:szCs w:val="24"/>
        </w:rPr>
        <w:t xml:space="preserve">Зав</w:t>
      </w:r>
      <w:r>
        <w:rPr>
          <w:rFonts w:ascii="Times New Roman" w:hAnsi="Times New Roman"/>
          <w:sz w:val="24"/>
          <w:szCs w:val="24"/>
        </w:rPr>
        <w:t xml:space="preserve">. кафедрой (руководитель структурного подразделения, ответственного за реализацию ОПОП)</w:t>
      </w:r>
      <w:r>
        <w:rPr>
          <w:rFonts w:ascii="Times New Roman" w:hAnsi="Times New Roman"/>
          <w:sz w:val="24"/>
          <w:szCs w:val="24"/>
        </w:rPr>
        <w:t xml:space="preserve"> </w:t>
      </w:r>
      <w:r>
        <w:rPr>
          <w:rFonts w:ascii="Times New Roman" w:hAnsi="Times New Roman"/>
          <w:sz w:val="24"/>
          <w:szCs w:val="24"/>
        </w:rPr>
        <w:t xml:space="preserve">_______________________________________________________</w:t>
      </w:r>
      <w:r>
        <w:rPr>
          <w:rFonts w:ascii="Times New Roman" w:hAnsi="Times New Roman"/>
          <w:sz w:val="24"/>
          <w:szCs w:val="24"/>
        </w:rPr>
      </w:r>
    </w:p>
    <w:p>
      <w:pPr>
        <w:ind w:firstLine="720"/>
        <w:jc w:val="both"/>
        <w:spacing w:after="0" w:line="240" w:lineRule="auto"/>
        <w:widowControl w:val="off"/>
        <w:rPr>
          <w:rFonts w:ascii="Times New Roman" w:hAnsi="Times New Roman"/>
          <w:spacing w:val="20"/>
          <w:sz w:val="24"/>
          <w:szCs w:val="24"/>
          <w:vertAlign w:val="superscript"/>
        </w:rPr>
      </w:pPr>
      <w:r>
        <w:rPr>
          <w:rFonts w:ascii="Times New Roman" w:hAnsi="Times New Roman"/>
          <w:spacing w:val="20"/>
          <w:sz w:val="24"/>
          <w:szCs w:val="24"/>
          <w:vertAlign w:val="superscript"/>
        </w:rPr>
        <w:t xml:space="preserve">                                                                      Ф.И.О.</w:t>
      </w:r>
      <w:r>
        <w:rPr>
          <w:rFonts w:ascii="Times New Roman" w:hAnsi="Times New Roman"/>
          <w:spacing w:val="20"/>
          <w:sz w:val="24"/>
          <w:szCs w:val="24"/>
          <w:vertAlign w:val="superscript"/>
        </w:rPr>
      </w:r>
    </w:p>
    <w:p>
      <w:pPr>
        <w:jc w:val="right"/>
        <w:spacing w:before="40" w:after="0" w:line="240" w:lineRule="auto"/>
        <w:widowControl w:val="off"/>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right"/>
        <w:spacing w:before="40" w:after="0" w:line="240" w:lineRule="auto"/>
        <w:widowControl w:val="off"/>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right"/>
        <w:spacing w:before="40" w:after="0" w:line="240" w:lineRule="auto"/>
        <w:widowControl w:val="off"/>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right"/>
        <w:spacing w:before="40" w:after="0" w:line="240" w:lineRule="auto"/>
        <w:widowControl w:val="off"/>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right"/>
        <w:spacing w:before="40" w:after="0" w:line="240" w:lineRule="auto"/>
        <w:widowControl w:val="off"/>
        <w:rPr>
          <w:rFonts w:ascii="Times New Roman" w:hAnsi="Times New Roman"/>
          <w:spacing w:val="20"/>
          <w:sz w:val="24"/>
          <w:szCs w:val="24"/>
        </w:rPr>
      </w:pPr>
      <w:r>
        <w:rPr>
          <w:rFonts w:ascii="Symbol" w:hAnsi="Symbol" w:eastAsia="Symbol" w:cs="Symbol"/>
          <w:sz w:val="24"/>
          <w:szCs w:val="24"/>
        </w:rPr>
        <w:t xml:space="preserve">ã</w:t>
      </w:r>
      <w:r>
        <w:rPr>
          <w:rFonts w:ascii="Times New Roman" w:hAnsi="Times New Roman"/>
          <w:sz w:val="24"/>
          <w:szCs w:val="24"/>
        </w:rPr>
        <w:t xml:space="preserve">  Издательский центр ДГТУ</w:t>
      </w:r>
      <w:r>
        <w:rPr>
          <w:rFonts w:ascii="Times New Roman" w:hAnsi="Times New Roman"/>
          <w:spacing w:val="20"/>
          <w:sz w:val="24"/>
          <w:szCs w:val="24"/>
        </w:rPr>
        <w:t xml:space="preserve">, 20</w:t>
      </w:r>
      <w:r>
        <w:rPr>
          <w:rFonts w:ascii="Times New Roman" w:hAnsi="Times New Roman"/>
          <w:spacing w:val="20"/>
          <w:sz w:val="24"/>
          <w:szCs w:val="24"/>
        </w:rPr>
        <w:t xml:space="preserve">24 </w:t>
      </w:r>
      <w:r>
        <w:rPr>
          <w:rFonts w:ascii="Times New Roman" w:hAnsi="Times New Roman"/>
          <w:spacing w:val="20"/>
          <w:sz w:val="24"/>
          <w:szCs w:val="24"/>
        </w:rPr>
        <w:t xml:space="preserve">г. </w:t>
      </w:r>
      <w:r>
        <w:rPr>
          <w:rFonts w:ascii="Times New Roman" w:hAnsi="Times New Roman"/>
          <w:spacing w:val="20"/>
          <w:sz w:val="24"/>
          <w:szCs w:val="24"/>
        </w:rPr>
      </w:r>
    </w:p>
    <w:p>
      <w:pPr>
        <w:ind w:right="-6" w:firstLine="708"/>
        <w:jc w:val="both"/>
        <w:spacing w:after="0" w:line="240" w:lineRule="auto"/>
        <w:widowControl w:val="off"/>
        <w:tabs>
          <w:tab w:val="left" w:pos="8364" w:leader="none"/>
        </w:tabs>
        <w:rPr>
          <w:rFonts w:ascii="Times New Roman" w:hAnsi="Times New Roman"/>
          <w:spacing w:val="20"/>
          <w:sz w:val="24"/>
          <w:szCs w:val="24"/>
        </w:rPr>
      </w:pPr>
      <w:r>
        <w:rPr>
          <w:rFonts w:ascii="Times New Roman" w:hAnsi="Times New Roman"/>
          <w:spacing w:val="20"/>
          <w:sz w:val="24"/>
          <w:szCs w:val="24"/>
        </w:rPr>
        <w:br w:type="page" w:clear="all"/>
      </w:r>
      <w:r>
        <w:rPr>
          <w:rFonts w:ascii="Times New Roman" w:hAnsi="Times New Roman"/>
          <w:spacing w:val="20"/>
          <w:sz w:val="24"/>
          <w:szCs w:val="24"/>
        </w:rPr>
      </w:r>
    </w:p>
    <w:p>
      <w:pPr>
        <w:ind w:firstLine="709"/>
        <w:jc w:val="center"/>
        <w:spacing w:after="0" w:line="240" w:lineRule="auto"/>
        <w:widowControl w:val="off"/>
        <w:tabs>
          <w:tab w:val="left" w:pos="8364" w:leader="none"/>
        </w:tabs>
        <w:rPr>
          <w:rFonts w:ascii="Times New Roman" w:hAnsi="Times New Roman"/>
          <w:b/>
          <w:sz w:val="24"/>
          <w:szCs w:val="24"/>
        </w:rPr>
      </w:pPr>
      <w:r>
        <w:rPr>
          <w:rFonts w:ascii="Times New Roman" w:hAnsi="Times New Roman"/>
          <w:b/>
          <w:sz w:val="24"/>
          <w:szCs w:val="24"/>
        </w:rPr>
        <w:t xml:space="preserve">Введение</w:t>
      </w:r>
      <w:r>
        <w:rPr>
          <w:rFonts w:ascii="Times New Roman" w:hAnsi="Times New Roman"/>
          <w:b/>
          <w:sz w:val="24"/>
          <w:szCs w:val="24"/>
        </w:rPr>
      </w:r>
    </w:p>
    <w:p>
      <w:pPr>
        <w:ind w:firstLine="709"/>
        <w:jc w:val="center"/>
        <w:spacing w:after="0" w:line="240" w:lineRule="auto"/>
        <w:widowControl w:val="off"/>
        <w:tabs>
          <w:tab w:val="left" w:pos="8364" w:leader="none"/>
        </w:tabs>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Под термином </w:t>
      </w:r>
      <w:r>
        <w:rPr>
          <w:rFonts w:ascii="Times New Roman" w:hAnsi="Times New Roman"/>
          <w:i/>
          <w:sz w:val="24"/>
          <w:szCs w:val="24"/>
        </w:rPr>
        <w:t xml:space="preserve">химическая связь </w:t>
      </w:r>
      <w:r>
        <w:rPr>
          <w:rFonts w:ascii="Times New Roman" w:hAnsi="Times New Roman"/>
          <w:sz w:val="24"/>
          <w:szCs w:val="24"/>
        </w:rPr>
        <w:t xml:space="preserve">понимают разные виды взаимодействий, обуславливающие устойч</w:t>
      </w:r>
      <w:r>
        <w:rPr>
          <w:rFonts w:ascii="Times New Roman" w:hAnsi="Times New Roman"/>
          <w:sz w:val="24"/>
          <w:szCs w:val="24"/>
        </w:rPr>
        <w:t xml:space="preserve">ивое существование двух- и многоатомных соединений. Химическая связь осуществляется путем перераспределения электронов между атомами. В результате этого процесса каждый атом приобретает конфигурацию внешней электронной оболочки, аналогичную устойчивой элек</w:t>
      </w:r>
      <w:r>
        <w:rPr>
          <w:rFonts w:ascii="Times New Roman" w:hAnsi="Times New Roman"/>
          <w:sz w:val="24"/>
          <w:szCs w:val="24"/>
        </w:rPr>
        <w:t xml:space="preserve">тронной оболочке инертного газа (октетная электронная конфигурация). Основной чертой химической связи является снижение общей энергии двух- или многоатомной системы по сравнению с суммарной энергией изолированных частиц, из которых эта система образована. </w:t>
      </w:r>
      <w:r>
        <w:rPr>
          <w:rFonts w:ascii="Times New Roman" w:hAnsi="Times New Roman"/>
          <w:sz w:val="24"/>
          <w:szCs w:val="24"/>
        </w:rPr>
      </w:r>
    </w:p>
    <w:p>
      <w:pPr>
        <w:ind w:firstLine="709"/>
        <w:jc w:val="center"/>
        <w:spacing w:after="0" w:line="240" w:lineRule="auto"/>
        <w:widowControl w:val="off"/>
        <w:tabs>
          <w:tab w:val="left" w:pos="8364" w:leader="none"/>
        </w:tabs>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r>
    </w:p>
    <w:p>
      <w:pPr>
        <w:ind w:firstLine="709"/>
        <w:jc w:val="center"/>
        <w:spacing w:after="0" w:line="240" w:lineRule="auto"/>
        <w:widowControl w:val="off"/>
        <w:tabs>
          <w:tab w:val="left" w:pos="8364" w:leader="none"/>
        </w:tabs>
        <w:rPr>
          <w:rFonts w:ascii="Times New Roman" w:hAnsi="Times New Roman"/>
          <w:b/>
          <w:bCs/>
          <w:sz w:val="24"/>
          <w:szCs w:val="24"/>
        </w:rPr>
      </w:pPr>
      <w:r>
        <w:rPr>
          <w:rFonts w:ascii="Times New Roman" w:hAnsi="Times New Roman"/>
          <w:b/>
          <w:bCs/>
          <w:sz w:val="24"/>
          <w:szCs w:val="24"/>
        </w:rPr>
        <w:t xml:space="preserve">Теоретическая часть</w:t>
      </w:r>
      <w:r>
        <w:rPr>
          <w:rFonts w:ascii="Times New Roman" w:hAnsi="Times New Roman"/>
          <w:b/>
          <w:bCs/>
          <w:sz w:val="24"/>
          <w:szCs w:val="24"/>
        </w:rPr>
      </w:r>
    </w:p>
    <w:p>
      <w:pPr>
        <w:ind w:firstLine="709"/>
        <w:jc w:val="center"/>
        <w:spacing w:after="0" w:line="240" w:lineRule="auto"/>
        <w:widowControl w:val="off"/>
        <w:tabs>
          <w:tab w:val="left" w:pos="8364" w:leader="none"/>
        </w:tabs>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r>
    </w:p>
    <w:p>
      <w:pPr>
        <w:numPr>
          <w:ilvl w:val="0"/>
          <w:numId w:val="54"/>
        </w:numPr>
        <w:ind w:left="0" w:firstLine="709"/>
        <w:jc w:val="both"/>
        <w:spacing w:after="0" w:line="240" w:lineRule="auto"/>
        <w:rPr>
          <w:rFonts w:ascii="Times New Roman" w:hAnsi="Times New Roman"/>
          <w:b/>
          <w:sz w:val="24"/>
          <w:szCs w:val="24"/>
        </w:rPr>
      </w:pPr>
      <w:r>
        <w:rPr>
          <w:rFonts w:ascii="Times New Roman" w:hAnsi="Times New Roman"/>
          <w:b/>
          <w:sz w:val="24"/>
          <w:szCs w:val="24"/>
        </w:rPr>
        <w:t xml:space="preserve">Определение и характеристики химической связи</w:t>
      </w:r>
      <w:r>
        <w:rPr>
          <w:rFonts w:ascii="Times New Roman" w:hAnsi="Times New Roman"/>
          <w:b/>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Химическая связь характеризуется рядом параметров.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Энергией связи (</w:t>
      </w:r>
      <w:r>
        <w:rPr>
          <w:rFonts w:ascii="Times New Roman" w:hAnsi="Times New Roman"/>
          <w:b/>
          <w:sz w:val="24"/>
          <w:szCs w:val="24"/>
        </w:rPr>
        <w:t xml:space="preserve">Е</w:t>
      </w:r>
      <w:r>
        <w:rPr>
          <w:rFonts w:ascii="Times New Roman" w:hAnsi="Times New Roman"/>
          <w:b/>
          <w:sz w:val="24"/>
          <w:szCs w:val="24"/>
          <w:vertAlign w:val="subscript"/>
        </w:rPr>
        <w:t xml:space="preserve">хс</w:t>
      </w:r>
      <w:r>
        <w:rPr>
          <w:rFonts w:ascii="Times New Roman" w:hAnsi="Times New Roman"/>
          <w:b/>
          <w:sz w:val="24"/>
          <w:szCs w:val="24"/>
        </w:rPr>
        <w:t xml:space="preserve">) </w:t>
      </w:r>
      <w:r>
        <w:rPr>
          <w:rFonts w:ascii="Times New Roman" w:hAnsi="Times New Roman"/>
          <w:sz w:val="24"/>
          <w:szCs w:val="24"/>
        </w:rPr>
        <w:t xml:space="preserve">называют энергию, которую необходимо затратить на её разрыв. Эта величина определяет прочность химической связи, единица её измерения кДж/моль. В большинстве соединений величина энергии химической связи колеблется в диапазоне</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100 – 1000 кДж/моль. Зная </w:t>
      </w:r>
      <w:r>
        <w:rPr>
          <w:rFonts w:ascii="Times New Roman" w:hAnsi="Times New Roman"/>
          <w:b/>
          <w:sz w:val="24"/>
          <w:szCs w:val="24"/>
        </w:rPr>
        <w:t xml:space="preserve">Е</w:t>
      </w:r>
      <w:r>
        <w:rPr>
          <w:rFonts w:ascii="Times New Roman" w:hAnsi="Times New Roman"/>
          <w:b/>
          <w:sz w:val="24"/>
          <w:szCs w:val="24"/>
          <w:vertAlign w:val="subscript"/>
        </w:rPr>
        <w:t xml:space="preserve">хс</w:t>
      </w:r>
      <w:r>
        <w:rPr>
          <w:rFonts w:ascii="Times New Roman" w:hAnsi="Times New Roman"/>
          <w:b/>
          <w:sz w:val="24"/>
          <w:szCs w:val="24"/>
          <w:vertAlign w:val="subscript"/>
        </w:rPr>
        <w:t xml:space="preserve"> </w:t>
      </w:r>
      <w:r>
        <w:rPr>
          <w:rFonts w:ascii="Times New Roman" w:hAnsi="Times New Roman"/>
          <w:sz w:val="24"/>
          <w:szCs w:val="24"/>
        </w:rPr>
        <w:t xml:space="preserve">в молекуле, можно судить о ее реакционной способности.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Длиной связи </w:t>
      </w:r>
      <w:r>
        <w:rPr>
          <w:rFonts w:ascii="Times New Roman" w:hAnsi="Times New Roman"/>
          <w:sz w:val="24"/>
          <w:szCs w:val="24"/>
        </w:rPr>
        <w:t xml:space="preserve">(</w:t>
      </w:r>
      <w:r>
        <w:rPr>
          <w:rFonts w:ascii="Times New Roman" w:hAnsi="Times New Roman"/>
          <w:position w:val="-12"/>
          <w:sz w:val="24"/>
          <w:szCs w:val="24"/>
        </w:rPr>
        <w:object w:dxaOrig="340" w:dyaOrig="36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7.25pt;height:18.00pt;mso-wrap-distance-left:0.00pt;mso-wrap-distance-top:0.00pt;mso-wrap-distance-right:0.00pt;mso-wrap-distance-bottom:0.00pt;" filled="f" stroked="f">
            <v:path textboxrect="0,0,0,0"/>
            <v:imagedata r:id="rId11" o:title=""/>
          </v:shape>
          <o:OLEObject DrawAspect="Content" r:id="rId12" ObjectID="_1525041" ProgID="Equation.3" ShapeID="_x0000_i1" Type="Embed"/>
        </w:object>
      </w:r>
      <w:r>
        <w:rPr>
          <w:rFonts w:ascii="Times New Roman" w:hAnsi="Times New Roman"/>
          <w:sz w:val="24"/>
          <w:szCs w:val="24"/>
        </w:rPr>
        <w:t xml:space="preserve">) называют расстояние между ядрами взаимодействующих атомов. Эта величина зависит от размеров электронных оболочек атомов и степени их перекрывания. Имеется определенная корреляция между </w:t>
      </w:r>
      <w:r>
        <w:rPr>
          <w:rFonts w:ascii="Times New Roman" w:hAnsi="Times New Roman"/>
          <w:sz w:val="24"/>
          <w:szCs w:val="24"/>
        </w:rPr>
        <w:t xml:space="preserve">вышеобозначенными</w:t>
      </w:r>
      <w:r>
        <w:rPr>
          <w:rFonts w:ascii="Times New Roman" w:hAnsi="Times New Roman"/>
          <w:sz w:val="24"/>
          <w:szCs w:val="24"/>
        </w:rPr>
        <w:t xml:space="preserve"> характеристиками – с уменьшением длины химической связи обычно растет энергия связи и соответственно устойчивость молекул (см. таблицу).</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Валентный угол </w:t>
      </w:r>
      <w:r>
        <w:rPr>
          <w:rFonts w:ascii="Times New Roman" w:hAnsi="Times New Roman"/>
          <w:sz w:val="24"/>
          <w:szCs w:val="24"/>
        </w:rPr>
        <w:t xml:space="preserve">– угол между воображаемыми прямыми, проходящими через ядра химически св</w:t>
      </w:r>
      <w:r>
        <w:rPr>
          <w:rFonts w:ascii="Times New Roman" w:hAnsi="Times New Roman"/>
          <w:sz w:val="24"/>
          <w:szCs w:val="24"/>
        </w:rPr>
        <w:t xml:space="preserve">язанных атомов. Величины валентных углов зависят от природы атомов и характера связи. Простые двухатомные молекулы имеют линейную структуру, более сложные молекулы обладают различными конфигурациями. Например, молекула воды имеет угловое строение (104,5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Таблица 1. </w:t>
      </w:r>
      <w:r>
        <w:rPr>
          <w:rFonts w:ascii="Times New Roman" w:hAnsi="Times New Roman"/>
          <w:sz w:val="24"/>
          <w:szCs w:val="24"/>
        </w:rPr>
        <w:t xml:space="preserve">Энергия и длины некоторых химических связей</w:t>
      </w:r>
      <w:r>
        <w:rPr>
          <w:rFonts w:ascii="Times New Roman" w:hAnsi="Times New Roman"/>
          <w:sz w:val="24"/>
          <w:szCs w:val="24"/>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284"/>
        <w:gridCol w:w="3285"/>
        <w:gridCol w:w="3285"/>
      </w:tblGrid>
      <w:tr>
        <w:trPr/>
        <w:tc>
          <w:tcPr>
            <w:tcW w:w="3284" w:type="dxa"/>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Связь</w:t>
            </w:r>
            <w:r>
              <w:rPr>
                <w:rFonts w:ascii="Times New Roman" w:hAnsi="Times New Roman"/>
                <w:sz w:val="24"/>
                <w:szCs w:val="24"/>
              </w:rPr>
            </w:r>
          </w:p>
        </w:tc>
        <w:tc>
          <w:tcPr>
            <w:tcW w:w="3285" w:type="dxa"/>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Е</w:t>
            </w:r>
            <w:r>
              <w:rPr>
                <w:rFonts w:ascii="Times New Roman" w:hAnsi="Times New Roman"/>
                <w:b/>
                <w:sz w:val="24"/>
                <w:szCs w:val="24"/>
                <w:vertAlign w:val="subscript"/>
              </w:rPr>
              <w:t xml:space="preserve">хс</w:t>
            </w:r>
            <w:r>
              <w:rPr>
                <w:rFonts w:ascii="Times New Roman" w:hAnsi="Times New Roman"/>
                <w:b/>
                <w:sz w:val="24"/>
                <w:szCs w:val="24"/>
                <w:vertAlign w:val="subscript"/>
              </w:rPr>
              <w:t xml:space="preserve">, кДж/моль</w:t>
            </w:r>
            <w:r>
              <w:rPr>
                <w:rFonts w:ascii="Times New Roman" w:hAnsi="Times New Roman"/>
                <w:sz w:val="24"/>
                <w:szCs w:val="24"/>
              </w:rPr>
            </w:r>
          </w:p>
        </w:tc>
        <w:tc>
          <w:tcPr>
            <w:tcW w:w="3285" w:type="dxa"/>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position w:val="-12"/>
                <w:sz w:val="24"/>
                <w:szCs w:val="24"/>
              </w:rPr>
              <w:object w:dxaOrig="340" w:dyaOrig="36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7.25pt;height:18.00pt;mso-wrap-distance-left:0.00pt;mso-wrap-distance-top:0.00pt;mso-wrap-distance-right:0.00pt;mso-wrap-distance-bottom:0.00pt;" filled="f" stroked="f">
                  <v:path textboxrect="0,0,0,0"/>
                  <v:imagedata r:id="rId13" o:title=""/>
                </v:shape>
                <o:OLEObject DrawAspect="Content" r:id="rId14" ObjectID="_1525042" ProgID="Equation.3" ShapeID="_x0000_i2" Type="Embed"/>
              </w:object>
            </w:r>
            <w:r>
              <w:rPr>
                <w:rFonts w:ascii="Times New Roman" w:hAnsi="Times New Roman"/>
                <w:sz w:val="24"/>
                <w:szCs w:val="24"/>
              </w:rPr>
              <w:t xml:space="preserve">, нм</w:t>
            </w:r>
            <w:r>
              <w:rPr>
                <w:rFonts w:ascii="Times New Roman" w:hAnsi="Times New Roman"/>
                <w:sz w:val="24"/>
                <w:szCs w:val="24"/>
              </w:rPr>
            </w:r>
          </w:p>
        </w:tc>
      </w:tr>
      <w:tr>
        <w:trPr/>
        <w:tc>
          <w:tcPr>
            <w:tcW w:w="3284" w:type="dxa"/>
            <w:textDirection w:val="lrTb"/>
            <w:noWrap w:val="false"/>
          </w:tcPr>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H </w:t>
            </w:r>
            <w:r>
              <w:rPr>
                <w:rFonts w:ascii="Times New Roman" w:hAnsi="Times New Roman"/>
                <w:sz w:val="24"/>
                <w:szCs w:val="24"/>
              </w:rPr>
              <w:t xml:space="preserve">─</w:t>
            </w:r>
            <w:r>
              <w:rPr>
                <w:rFonts w:ascii="Times New Roman" w:hAnsi="Times New Roman"/>
                <w:sz w:val="24"/>
                <w:szCs w:val="24"/>
                <w:lang w:val="en-US"/>
              </w:rPr>
              <w:t xml:space="preserve"> F</w:t>
            </w:r>
            <w:r>
              <w:rPr>
                <w:rFonts w:ascii="Times New Roman" w:hAnsi="Times New Roman"/>
                <w:sz w:val="24"/>
                <w:szCs w:val="24"/>
                <w:lang w:val="en-US"/>
              </w:rPr>
            </w:r>
          </w:p>
        </w:tc>
        <w:tc>
          <w:tcPr>
            <w:tcW w:w="3285" w:type="dxa"/>
            <w:textDirection w:val="lrTb"/>
            <w:noWrap w:val="false"/>
          </w:tcPr>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536</w:t>
            </w:r>
            <w:r>
              <w:rPr>
                <w:rFonts w:ascii="Times New Roman" w:hAnsi="Times New Roman"/>
                <w:sz w:val="24"/>
                <w:szCs w:val="24"/>
                <w:lang w:val="en-US"/>
              </w:rPr>
            </w:r>
          </w:p>
        </w:tc>
        <w:tc>
          <w:tcPr>
            <w:tcW w:w="3285" w:type="dxa"/>
            <w:textDirection w:val="lrTb"/>
            <w:noWrap w:val="false"/>
          </w:tcPr>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0,092</w:t>
            </w:r>
            <w:r>
              <w:rPr>
                <w:rFonts w:ascii="Times New Roman" w:hAnsi="Times New Roman"/>
                <w:sz w:val="24"/>
                <w:szCs w:val="24"/>
                <w:lang w:val="en-US"/>
              </w:rPr>
            </w:r>
          </w:p>
        </w:tc>
      </w:tr>
      <w:tr>
        <w:trPr/>
        <w:tc>
          <w:tcPr>
            <w:tcW w:w="3284" w:type="dxa"/>
            <w:textDirection w:val="lrTb"/>
            <w:noWrap w:val="false"/>
          </w:tcPr>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H ─ Cl  </w:t>
            </w:r>
            <w:r>
              <w:rPr>
                <w:rFonts w:ascii="Times New Roman" w:hAnsi="Times New Roman"/>
                <w:sz w:val="24"/>
                <w:szCs w:val="24"/>
                <w:lang w:val="en-US"/>
              </w:rPr>
            </w:r>
          </w:p>
        </w:tc>
        <w:tc>
          <w:tcPr>
            <w:tcW w:w="3285" w:type="dxa"/>
            <w:textDirection w:val="lrTb"/>
            <w:noWrap w:val="false"/>
          </w:tcPr>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432</w:t>
            </w:r>
            <w:r>
              <w:rPr>
                <w:rFonts w:ascii="Times New Roman" w:hAnsi="Times New Roman"/>
                <w:sz w:val="24"/>
                <w:szCs w:val="24"/>
                <w:lang w:val="en-US"/>
              </w:rPr>
            </w:r>
          </w:p>
        </w:tc>
        <w:tc>
          <w:tcPr>
            <w:tcW w:w="3285" w:type="dxa"/>
            <w:textDirection w:val="lrTb"/>
            <w:noWrap w:val="false"/>
          </w:tcPr>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0,128</w:t>
            </w:r>
            <w:r>
              <w:rPr>
                <w:rFonts w:ascii="Times New Roman" w:hAnsi="Times New Roman"/>
                <w:sz w:val="24"/>
                <w:szCs w:val="24"/>
                <w:lang w:val="en-US"/>
              </w:rPr>
            </w:r>
          </w:p>
        </w:tc>
      </w:tr>
      <w:tr>
        <w:trPr/>
        <w:tc>
          <w:tcPr>
            <w:tcW w:w="3284" w:type="dxa"/>
            <w:textDirection w:val="lrTb"/>
            <w:noWrap w:val="false"/>
          </w:tcPr>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H ─ Br</w:t>
            </w:r>
            <w:r>
              <w:rPr>
                <w:rFonts w:ascii="Times New Roman" w:hAnsi="Times New Roman"/>
                <w:sz w:val="24"/>
                <w:szCs w:val="24"/>
                <w:lang w:val="en-US"/>
              </w:rPr>
            </w:r>
          </w:p>
        </w:tc>
        <w:tc>
          <w:tcPr>
            <w:tcW w:w="3285" w:type="dxa"/>
            <w:textDirection w:val="lrTb"/>
            <w:noWrap w:val="false"/>
          </w:tcPr>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360</w:t>
            </w:r>
            <w:r>
              <w:rPr>
                <w:rFonts w:ascii="Times New Roman" w:hAnsi="Times New Roman"/>
                <w:sz w:val="24"/>
                <w:szCs w:val="24"/>
                <w:lang w:val="en-US"/>
              </w:rPr>
            </w:r>
          </w:p>
        </w:tc>
        <w:tc>
          <w:tcPr>
            <w:tcW w:w="3285" w:type="dxa"/>
            <w:textDirection w:val="lrTb"/>
            <w:noWrap w:val="false"/>
          </w:tcPr>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0,142</w:t>
            </w:r>
            <w:r>
              <w:rPr>
                <w:rFonts w:ascii="Times New Roman" w:hAnsi="Times New Roman"/>
                <w:sz w:val="24"/>
                <w:szCs w:val="24"/>
                <w:lang w:val="en-US"/>
              </w:rPr>
            </w:r>
          </w:p>
        </w:tc>
      </w:tr>
      <w:tr>
        <w:trPr/>
        <w:tc>
          <w:tcPr>
            <w:tcW w:w="3284" w:type="dxa"/>
            <w:textDirection w:val="lrTb"/>
            <w:noWrap w:val="false"/>
          </w:tcPr>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O ═ O</w:t>
            </w:r>
            <w:r>
              <w:rPr>
                <w:rFonts w:ascii="Times New Roman" w:hAnsi="Times New Roman"/>
                <w:sz w:val="24"/>
                <w:szCs w:val="24"/>
                <w:lang w:val="en-US"/>
              </w:rPr>
            </w:r>
          </w:p>
        </w:tc>
        <w:tc>
          <w:tcPr>
            <w:tcW w:w="3285" w:type="dxa"/>
            <w:textDirection w:val="lrTb"/>
            <w:noWrap w:val="false"/>
          </w:tcPr>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495</w:t>
            </w:r>
            <w:r>
              <w:rPr>
                <w:rFonts w:ascii="Times New Roman" w:hAnsi="Times New Roman"/>
                <w:sz w:val="24"/>
                <w:szCs w:val="24"/>
                <w:lang w:val="en-US"/>
              </w:rPr>
            </w:r>
          </w:p>
        </w:tc>
        <w:tc>
          <w:tcPr>
            <w:tcW w:w="3285" w:type="dxa"/>
            <w:textDirection w:val="lrTb"/>
            <w:noWrap w:val="false"/>
          </w:tcPr>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0,121</w:t>
            </w:r>
            <w:r>
              <w:rPr>
                <w:rFonts w:ascii="Times New Roman" w:hAnsi="Times New Roman"/>
                <w:sz w:val="24"/>
                <w:szCs w:val="24"/>
                <w:lang w:val="en-US"/>
              </w:rPr>
            </w:r>
          </w:p>
        </w:tc>
      </w:tr>
      <w:tr>
        <w:trPr/>
        <w:tc>
          <w:tcPr>
            <w:tcW w:w="3284" w:type="dxa"/>
            <w:textDirection w:val="lrTb"/>
            <w:noWrap w:val="false"/>
          </w:tcPr>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N ≡ N</w:t>
            </w:r>
            <w:r>
              <w:rPr>
                <w:rFonts w:ascii="Times New Roman" w:hAnsi="Times New Roman"/>
                <w:sz w:val="24"/>
                <w:szCs w:val="24"/>
                <w:lang w:val="en-US"/>
              </w:rPr>
            </w:r>
          </w:p>
        </w:tc>
        <w:tc>
          <w:tcPr>
            <w:tcW w:w="3285" w:type="dxa"/>
            <w:textDirection w:val="lrTb"/>
            <w:noWrap w:val="false"/>
          </w:tcPr>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940</w:t>
            </w:r>
            <w:r>
              <w:rPr>
                <w:rFonts w:ascii="Times New Roman" w:hAnsi="Times New Roman"/>
                <w:sz w:val="24"/>
                <w:szCs w:val="24"/>
                <w:lang w:val="en-US"/>
              </w:rPr>
            </w:r>
          </w:p>
        </w:tc>
        <w:tc>
          <w:tcPr>
            <w:tcW w:w="3285" w:type="dxa"/>
            <w:textDirection w:val="lrTb"/>
            <w:noWrap w:val="false"/>
          </w:tcPr>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0,110</w:t>
            </w:r>
            <w:r>
              <w:rPr>
                <w:rFonts w:ascii="Times New Roman" w:hAnsi="Times New Roman"/>
                <w:sz w:val="24"/>
                <w:szCs w:val="24"/>
                <w:lang w:val="en-US"/>
              </w:rPr>
            </w:r>
          </w:p>
        </w:tc>
      </w:tr>
      <w:tr>
        <w:trPr/>
        <w:tc>
          <w:tcPr>
            <w:tcW w:w="3284" w:type="dxa"/>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С ─ С</w:t>
            </w:r>
            <w:r>
              <w:rPr>
                <w:rFonts w:ascii="Times New Roman" w:hAnsi="Times New Roman"/>
                <w:sz w:val="24"/>
                <w:szCs w:val="24"/>
              </w:rPr>
            </w:r>
          </w:p>
        </w:tc>
        <w:tc>
          <w:tcPr>
            <w:tcW w:w="3285" w:type="dxa"/>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348</w:t>
            </w:r>
            <w:r>
              <w:rPr>
                <w:rFonts w:ascii="Times New Roman" w:hAnsi="Times New Roman"/>
                <w:sz w:val="24"/>
                <w:szCs w:val="24"/>
              </w:rPr>
            </w:r>
          </w:p>
        </w:tc>
        <w:tc>
          <w:tcPr>
            <w:tcW w:w="3285" w:type="dxa"/>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0,154</w:t>
            </w:r>
            <w:r>
              <w:rPr>
                <w:rFonts w:ascii="Times New Roman" w:hAnsi="Times New Roman"/>
                <w:sz w:val="24"/>
                <w:szCs w:val="24"/>
              </w:rPr>
            </w:r>
          </w:p>
        </w:tc>
      </w:tr>
      <w:tr>
        <w:trPr/>
        <w:tc>
          <w:tcPr>
            <w:tcW w:w="3284" w:type="dxa"/>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С ═ С</w:t>
            </w:r>
            <w:r>
              <w:rPr>
                <w:rFonts w:ascii="Times New Roman" w:hAnsi="Times New Roman"/>
                <w:sz w:val="24"/>
                <w:szCs w:val="24"/>
              </w:rPr>
            </w:r>
          </w:p>
        </w:tc>
        <w:tc>
          <w:tcPr>
            <w:tcW w:w="3285" w:type="dxa"/>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614</w:t>
            </w:r>
            <w:r>
              <w:rPr>
                <w:rFonts w:ascii="Times New Roman" w:hAnsi="Times New Roman"/>
                <w:sz w:val="24"/>
                <w:szCs w:val="24"/>
              </w:rPr>
            </w:r>
          </w:p>
        </w:tc>
        <w:tc>
          <w:tcPr>
            <w:tcW w:w="3285" w:type="dxa"/>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0,134</w:t>
            </w:r>
            <w:r>
              <w:rPr>
                <w:rFonts w:ascii="Times New Roman" w:hAnsi="Times New Roman"/>
                <w:sz w:val="24"/>
                <w:szCs w:val="24"/>
              </w:rPr>
            </w:r>
          </w:p>
        </w:tc>
      </w:tr>
      <w:tr>
        <w:trPr/>
        <w:tc>
          <w:tcPr>
            <w:tcW w:w="3284" w:type="dxa"/>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С ≡ С </w:t>
            </w:r>
            <w:r>
              <w:rPr>
                <w:rFonts w:ascii="Times New Roman" w:hAnsi="Times New Roman"/>
                <w:sz w:val="24"/>
                <w:szCs w:val="24"/>
              </w:rPr>
            </w:r>
          </w:p>
        </w:tc>
        <w:tc>
          <w:tcPr>
            <w:tcW w:w="3285" w:type="dxa"/>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1040</w:t>
            </w:r>
            <w:r>
              <w:rPr>
                <w:rFonts w:ascii="Times New Roman" w:hAnsi="Times New Roman"/>
                <w:sz w:val="24"/>
                <w:szCs w:val="24"/>
              </w:rPr>
            </w:r>
          </w:p>
        </w:tc>
        <w:tc>
          <w:tcPr>
            <w:tcW w:w="3285" w:type="dxa"/>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0,120</w:t>
            </w:r>
            <w:r>
              <w:rPr>
                <w:rFonts w:ascii="Times New Roman" w:hAnsi="Times New Roman"/>
                <w:sz w:val="24"/>
                <w:szCs w:val="24"/>
              </w:rPr>
            </w:r>
          </w:p>
        </w:tc>
      </w:tr>
    </w:tbl>
    <w:p>
      <w:pPr>
        <w:ind w:firstLine="709"/>
        <w:jc w:val="both"/>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ind w:firstLine="709"/>
        <w:jc w:val="both"/>
        <w:spacing w:after="0" w:line="240" w:lineRule="auto"/>
        <w:rPr>
          <w:rFonts w:ascii="Times New Roman" w:hAnsi="Times New Roman"/>
          <w:b/>
          <w:sz w:val="24"/>
          <w:szCs w:val="24"/>
        </w:rPr>
      </w:pPr>
      <w:r>
        <w:rPr>
          <w:rFonts w:ascii="Times New Roman" w:hAnsi="Times New Roman"/>
          <w:b/>
          <w:sz w:val="24"/>
          <w:szCs w:val="24"/>
        </w:rPr>
        <w:t xml:space="preserve">2. Внутримолекулярная химическая связь</w:t>
      </w:r>
      <w:r>
        <w:rPr>
          <w:rFonts w:ascii="Times New Roman" w:hAnsi="Times New Roman"/>
          <w:b/>
          <w:sz w:val="24"/>
          <w:szCs w:val="24"/>
        </w:rPr>
      </w:r>
    </w:p>
    <w:p>
      <w:pPr>
        <w:ind w:firstLine="709"/>
        <w:jc w:val="both"/>
        <w:spacing w:after="0" w:line="240" w:lineRule="auto"/>
        <w:rPr>
          <w:rFonts w:ascii="Times New Roman" w:hAnsi="Times New Roman"/>
          <w:b/>
          <w:sz w:val="24"/>
          <w:szCs w:val="24"/>
        </w:rPr>
      </w:pPr>
      <w:r>
        <w:rPr>
          <w:rFonts w:ascii="Times New Roman" w:hAnsi="Times New Roman"/>
          <w:b/>
          <w:sz w:val="24"/>
          <w:szCs w:val="24"/>
        </w:rPr>
        <w:t xml:space="preserve">2.1. Ковалентная химическая связь</w:t>
      </w:r>
      <w:r>
        <w:rPr>
          <w:rFonts w:ascii="Times New Roman" w:hAnsi="Times New Roman"/>
          <w:b/>
          <w:sz w:val="24"/>
          <w:szCs w:val="24"/>
        </w:rPr>
      </w:r>
    </w:p>
    <w:p>
      <w:pPr>
        <w:ind w:firstLine="709"/>
        <w:jc w:val="both"/>
        <w:spacing w:after="0" w:line="240" w:lineRule="auto"/>
        <w:rPr>
          <w:rFonts w:ascii="Times New Roman" w:hAnsi="Times New Roman"/>
          <w:i/>
          <w:sz w:val="24"/>
          <w:szCs w:val="24"/>
        </w:rPr>
      </w:pPr>
      <w:r>
        <w:rPr>
          <w:rFonts w:ascii="Times New Roman" w:hAnsi="Times New Roman"/>
          <w:sz w:val="24"/>
          <w:szCs w:val="24"/>
        </w:rPr>
        <w:t xml:space="preserve">Химическая связь, образованная путем обобществления пары электронов двумя атомами, называется </w:t>
      </w:r>
      <w:r>
        <w:rPr>
          <w:rFonts w:ascii="Times New Roman" w:hAnsi="Times New Roman"/>
          <w:i/>
          <w:sz w:val="24"/>
          <w:szCs w:val="24"/>
        </w:rPr>
        <w:t xml:space="preserve">ковалентной.</w:t>
      </w:r>
      <w:r>
        <w:rPr>
          <w:rFonts w:ascii="Times New Roman" w:hAnsi="Times New Roman"/>
          <w:i/>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Для описания и расчета ковалентной химической связи (КХС) используют два метода – валентных связей и молекулярных </w:t>
      </w:r>
      <w:r>
        <w:rPr>
          <w:rFonts w:ascii="Times New Roman" w:hAnsi="Times New Roman"/>
          <w:sz w:val="24"/>
          <w:szCs w:val="24"/>
        </w:rPr>
        <w:t xml:space="preserve">орбиталей</w:t>
      </w:r>
      <w:r>
        <w:rPr>
          <w:rFonts w:ascii="Times New Roman" w:hAnsi="Times New Roman"/>
          <w:sz w:val="24"/>
          <w:szCs w:val="24"/>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Основные положения метода валентных связей</w:t>
      </w:r>
      <w:r>
        <w:rPr>
          <w:rFonts w:ascii="Times New Roman" w:hAnsi="Times New Roman"/>
          <w:sz w:val="24"/>
          <w:szCs w:val="24"/>
        </w:rPr>
        <w:t xml:space="preserve"> (ВС) базируются на квантово-механической теории строения атома разработаны в 1928 г.</w:t>
      </w:r>
      <w:r>
        <w:rPr>
          <w:rFonts w:ascii="Times New Roman" w:hAnsi="Times New Roman"/>
          <w:sz w:val="24"/>
          <w:szCs w:val="24"/>
        </w:rPr>
        <w:t xml:space="preserve"> </w:t>
      </w:r>
      <w:r>
        <w:rPr>
          <w:rFonts w:ascii="Times New Roman" w:hAnsi="Times New Roman"/>
          <w:sz w:val="24"/>
          <w:szCs w:val="24"/>
        </w:rPr>
        <w:t xml:space="preserve">(В. </w:t>
      </w:r>
      <w:r>
        <w:rPr>
          <w:rFonts w:ascii="Times New Roman" w:hAnsi="Times New Roman"/>
          <w:sz w:val="24"/>
          <w:szCs w:val="24"/>
        </w:rPr>
        <w:t xml:space="preserve">Гейтлер</w:t>
      </w:r>
      <w:r>
        <w:rPr>
          <w:rFonts w:ascii="Times New Roman" w:hAnsi="Times New Roman"/>
          <w:sz w:val="24"/>
          <w:szCs w:val="24"/>
        </w:rPr>
        <w:t xml:space="preserve">, Ф. Лондон, позже Л. Полинг, Дж. Слейтер):</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1. В образовании химической связи участвуют только электроны внешнего электронного уровня атома (валентные электроны).</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2. Химическая связь образуется двумя электронами разных атомов с антипараллельными спинами. При этом электронные облака перекрываются и между атомами появляется область повышенной электронной плотности, которая обусловливает связь между ядрами атомов.</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3. Химическая связь осуществляется в направлении максимального перекрывания атомных электронных </w:t>
      </w:r>
      <w:r>
        <w:rPr>
          <w:rFonts w:ascii="Times New Roman" w:hAnsi="Times New Roman"/>
          <w:sz w:val="24"/>
          <w:szCs w:val="24"/>
        </w:rPr>
        <w:t xml:space="preserve">орбиталей</w:t>
      </w:r>
      <w:r>
        <w:rPr>
          <w:rFonts w:ascii="Times New Roman" w:hAnsi="Times New Roman"/>
          <w:sz w:val="24"/>
          <w:szCs w:val="24"/>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4. Наибольшей прочностью обладает связь, которая является результатом наибольшего перекрывания электронных </w:t>
      </w:r>
      <w:r>
        <w:rPr>
          <w:rFonts w:ascii="Times New Roman" w:hAnsi="Times New Roman"/>
          <w:sz w:val="24"/>
          <w:szCs w:val="24"/>
        </w:rPr>
        <w:t xml:space="preserve">орбиталей</w:t>
      </w:r>
      <w:r>
        <w:rPr>
          <w:rFonts w:ascii="Times New Roman" w:hAnsi="Times New Roman"/>
          <w:sz w:val="24"/>
          <w:szCs w:val="24"/>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5. При образовании молекул электронная структура (кроме внешней электронной оболочки) и химическая индивидуальность атома в основном сохраняются.</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Метод валентных связей обладает многими достоинствами, позволяет предсказать свойства многих молекул: полярность, энергию и длину связей, пространственную конфигурацию и др. Однако, свойства некоторых частиц (Н</w:t>
      </w:r>
      <w:r>
        <w:rPr>
          <w:rFonts w:ascii="Times New Roman" w:hAnsi="Times New Roman"/>
          <w:sz w:val="24"/>
          <w:szCs w:val="24"/>
          <w:vertAlign w:val="subscript"/>
        </w:rPr>
        <w:t xml:space="preserve">2</w:t>
      </w:r>
      <w:r>
        <w:rPr>
          <w:rFonts w:ascii="Times New Roman" w:hAnsi="Times New Roman"/>
          <w:sz w:val="24"/>
          <w:szCs w:val="24"/>
          <w:vertAlign w:val="superscript"/>
        </w:rPr>
        <w:t xml:space="preserve">+</w:t>
      </w:r>
      <w:r>
        <w:rPr>
          <w:rFonts w:ascii="Times New Roman" w:hAnsi="Times New Roman"/>
          <w:sz w:val="24"/>
          <w:szCs w:val="24"/>
        </w:rPr>
        <w:t xml:space="preserve">, Не</w:t>
      </w:r>
      <w:r>
        <w:rPr>
          <w:rFonts w:ascii="Times New Roman" w:hAnsi="Times New Roman"/>
          <w:sz w:val="24"/>
          <w:szCs w:val="24"/>
          <w:vertAlign w:val="subscript"/>
        </w:rPr>
        <w:t xml:space="preserve">2</w:t>
      </w:r>
      <w:r>
        <w:rPr>
          <w:rFonts w:ascii="Times New Roman" w:hAnsi="Times New Roman"/>
          <w:sz w:val="24"/>
          <w:szCs w:val="24"/>
          <w:vertAlign w:val="superscript"/>
        </w:rPr>
        <w:t xml:space="preserve">+</w:t>
      </w:r>
      <w:r>
        <w:rPr>
          <w:rFonts w:ascii="Times New Roman" w:hAnsi="Times New Roman"/>
          <w:sz w:val="24"/>
          <w:szCs w:val="24"/>
        </w:rPr>
        <w:t xml:space="preserve">, О</w:t>
      </w:r>
      <w:r>
        <w:rPr>
          <w:rFonts w:ascii="Times New Roman" w:hAnsi="Times New Roman"/>
          <w:sz w:val="24"/>
          <w:szCs w:val="24"/>
          <w:vertAlign w:val="subscript"/>
        </w:rPr>
        <w:t xml:space="preserve">2</w:t>
      </w:r>
      <w:r>
        <w:rPr>
          <w:rFonts w:ascii="Times New Roman" w:hAnsi="Times New Roman"/>
          <w:sz w:val="24"/>
          <w:szCs w:val="24"/>
          <w:vertAlign w:val="superscript"/>
        </w:rPr>
        <w:t xml:space="preserve">-</w:t>
      </w:r>
      <w:r>
        <w:rPr>
          <w:rFonts w:ascii="Times New Roman" w:hAnsi="Times New Roman"/>
          <w:sz w:val="24"/>
          <w:szCs w:val="24"/>
        </w:rPr>
        <w:t xml:space="preserve">, свободные радика</w:t>
      </w:r>
      <w:r>
        <w:rPr>
          <w:rFonts w:ascii="Times New Roman" w:hAnsi="Times New Roman"/>
          <w:sz w:val="24"/>
          <w:szCs w:val="24"/>
        </w:rPr>
        <w:t xml:space="preserve">лы, имеющие неспаренные электроны) невозможно объяснить на основании положения этого метода.  О наличии неспаренных электронов можно судить по магнитным свойствам веществ. Вещества, имеющие неспаренные электроны втягиваются в магнитное поле, т.е. являются </w:t>
      </w:r>
      <w:r>
        <w:rPr>
          <w:rFonts w:ascii="Times New Roman" w:hAnsi="Times New Roman"/>
          <w:i/>
          <w:sz w:val="24"/>
          <w:szCs w:val="24"/>
        </w:rPr>
        <w:t xml:space="preserve">парамегнитными</w:t>
      </w:r>
      <w:r>
        <w:rPr>
          <w:rFonts w:ascii="Times New Roman" w:hAnsi="Times New Roman"/>
          <w:sz w:val="24"/>
          <w:szCs w:val="24"/>
        </w:rPr>
        <w:t xml:space="preserve">. Вещества, не имеющие неспаренных электронов</w:t>
      </w:r>
      <w:r>
        <w:rPr>
          <w:rFonts w:ascii="Times New Roman" w:hAnsi="Times New Roman"/>
          <w:sz w:val="24"/>
          <w:szCs w:val="24"/>
        </w:rPr>
        <w:t xml:space="preserve">, </w:t>
      </w:r>
      <w:r>
        <w:rPr>
          <w:rFonts w:ascii="Times New Roman" w:hAnsi="Times New Roman"/>
          <w:sz w:val="24"/>
          <w:szCs w:val="24"/>
        </w:rPr>
        <w:t xml:space="preserve">выталкиваются из магнитного поля, т.е. </w:t>
      </w:r>
      <w:r>
        <w:rPr>
          <w:rFonts w:ascii="Times New Roman" w:hAnsi="Times New Roman"/>
          <w:i/>
          <w:sz w:val="24"/>
          <w:szCs w:val="24"/>
        </w:rPr>
        <w:t xml:space="preserve">диамагнитны.</w:t>
      </w:r>
      <w:r>
        <w:rPr>
          <w:rFonts w:ascii="Times New Roman" w:hAnsi="Times New Roman"/>
          <w:sz w:val="24"/>
          <w:szCs w:val="24"/>
        </w:rPr>
        <w:t xml:space="preserve"> Согласно методу валентных связей молекула кислорода не имеет неспаренных электронов, однако кислород </w:t>
      </w:r>
      <w:r>
        <w:rPr>
          <w:rFonts w:ascii="Times New Roman" w:hAnsi="Times New Roman"/>
          <w:sz w:val="24"/>
          <w:szCs w:val="24"/>
        </w:rPr>
        <w:t xml:space="preserve">парамгнитен</w:t>
      </w:r>
      <w:r>
        <w:rPr>
          <w:rFonts w:ascii="Times New Roman" w:hAnsi="Times New Roman"/>
          <w:sz w:val="24"/>
          <w:szCs w:val="24"/>
        </w:rPr>
        <w:t xml:space="preserve">.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Метод молекулярных </w:t>
      </w:r>
      <w:r>
        <w:rPr>
          <w:rFonts w:ascii="Times New Roman" w:hAnsi="Times New Roman"/>
          <w:sz w:val="24"/>
          <w:szCs w:val="24"/>
        </w:rPr>
        <w:t xml:space="preserve">орбиталей</w:t>
      </w:r>
      <w:r>
        <w:rPr>
          <w:rFonts w:ascii="Times New Roman" w:hAnsi="Times New Roman"/>
          <w:sz w:val="24"/>
          <w:szCs w:val="24"/>
        </w:rPr>
        <w:t xml:space="preserve"> (МО) позволяет объяснить ряд факторов непонятных с позиций метода ВС и является более общим по сравнению с ним.</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Согласно методу МО электроны в молекулах распределены по молекулярным </w:t>
      </w:r>
      <w:r>
        <w:rPr>
          <w:rFonts w:ascii="Times New Roman" w:hAnsi="Times New Roman"/>
          <w:sz w:val="24"/>
          <w:szCs w:val="24"/>
        </w:rPr>
        <w:t xml:space="preserve">орбиталям</w:t>
      </w:r>
      <w:r>
        <w:rPr>
          <w:rFonts w:ascii="Times New Roman" w:hAnsi="Times New Roman"/>
          <w:sz w:val="24"/>
          <w:szCs w:val="24"/>
        </w:rPr>
        <w:t xml:space="preserve">, характеризующихся подобно атомным </w:t>
      </w:r>
      <w:r>
        <w:rPr>
          <w:rFonts w:ascii="Times New Roman" w:hAnsi="Times New Roman"/>
          <w:sz w:val="24"/>
          <w:szCs w:val="24"/>
        </w:rPr>
        <w:t xml:space="preserve">орбиталям</w:t>
      </w:r>
      <w:r>
        <w:rPr>
          <w:rFonts w:ascii="Times New Roman" w:hAnsi="Times New Roman"/>
          <w:sz w:val="24"/>
          <w:szCs w:val="24"/>
        </w:rPr>
        <w:t xml:space="preserve">,</w:t>
      </w:r>
      <w:r>
        <w:rPr>
          <w:rFonts w:ascii="Times New Roman" w:hAnsi="Times New Roman"/>
          <w:sz w:val="24"/>
          <w:szCs w:val="24"/>
        </w:rPr>
        <w:t xml:space="preserve"> </w:t>
      </w:r>
      <w:r>
        <w:rPr>
          <w:rFonts w:ascii="Times New Roman" w:hAnsi="Times New Roman"/>
          <w:sz w:val="24"/>
          <w:szCs w:val="24"/>
        </w:rPr>
        <w:t xml:space="preserve">определенной энергией и формой. Молекулярная </w:t>
      </w:r>
      <w:r>
        <w:rPr>
          <w:rFonts w:ascii="Times New Roman" w:hAnsi="Times New Roman"/>
          <w:sz w:val="24"/>
          <w:szCs w:val="24"/>
        </w:rPr>
        <w:t xml:space="preserve">орбиталь</w:t>
      </w:r>
      <w:r>
        <w:rPr>
          <w:rFonts w:ascii="Times New Roman" w:hAnsi="Times New Roman"/>
          <w:sz w:val="24"/>
          <w:szCs w:val="24"/>
        </w:rPr>
        <w:t xml:space="preserve"> охватывает не один атом, а всю молекулу – является многоцентровой. С позиций метода МО молекула рассматривается как единая система. Наиболее широко в этом методе используется линейная комбинация атомных </w:t>
      </w:r>
      <w:r>
        <w:rPr>
          <w:rFonts w:ascii="Times New Roman" w:hAnsi="Times New Roman"/>
          <w:sz w:val="24"/>
          <w:szCs w:val="24"/>
        </w:rPr>
        <w:t xml:space="preserve">орбиталей</w:t>
      </w:r>
      <w:r>
        <w:rPr>
          <w:rFonts w:ascii="Times New Roman" w:hAnsi="Times New Roman"/>
          <w:sz w:val="24"/>
          <w:szCs w:val="24"/>
        </w:rPr>
        <w:t xml:space="preserve"> (ЛКАО). При этом надо учитывать следующие правила:</w:t>
      </w:r>
      <w:r>
        <w:rPr>
          <w:rFonts w:ascii="Times New Roman" w:hAnsi="Times New Roman"/>
          <w:sz w:val="24"/>
          <w:szCs w:val="24"/>
        </w:rPr>
      </w:r>
    </w:p>
    <w:p>
      <w:pPr>
        <w:numPr>
          <w:ilvl w:val="0"/>
          <w:numId w:val="56"/>
        </w:numPr>
        <w:ind w:left="0" w:firstLine="709"/>
        <w:jc w:val="both"/>
        <w:spacing w:after="0" w:line="240" w:lineRule="auto"/>
        <w:rPr>
          <w:rFonts w:ascii="Times New Roman" w:hAnsi="Times New Roman"/>
          <w:sz w:val="24"/>
          <w:szCs w:val="24"/>
        </w:rPr>
      </w:pPr>
      <w:r>
        <w:rPr>
          <w:rFonts w:ascii="Times New Roman" w:hAnsi="Times New Roman"/>
          <w:sz w:val="24"/>
          <w:szCs w:val="24"/>
        </w:rPr>
        <w:t xml:space="preserve">Число МО равно общему числу АО, из которых они комбинируются.</w:t>
      </w:r>
      <w:r>
        <w:rPr>
          <w:rFonts w:ascii="Times New Roman" w:hAnsi="Times New Roman"/>
          <w:sz w:val="24"/>
          <w:szCs w:val="24"/>
        </w:rPr>
      </w:r>
    </w:p>
    <w:p>
      <w:pPr>
        <w:numPr>
          <w:ilvl w:val="0"/>
          <w:numId w:val="56"/>
        </w:numPr>
        <w:ind w:left="0" w:firstLine="709"/>
        <w:jc w:val="both"/>
        <w:spacing w:after="0" w:line="240" w:lineRule="auto"/>
        <w:rPr>
          <w:rFonts w:ascii="Times New Roman" w:hAnsi="Times New Roman"/>
          <w:sz w:val="24"/>
          <w:szCs w:val="24"/>
        </w:rPr>
      </w:pPr>
      <w:r>
        <w:rPr>
          <w:rFonts w:ascii="Times New Roman" w:hAnsi="Times New Roman"/>
          <w:sz w:val="24"/>
          <w:szCs w:val="24"/>
        </w:rPr>
        <w:t xml:space="preserve"> Энергия одних МО выше, других – ниже энергии исходных АО.</w:t>
      </w:r>
      <w:r>
        <w:rPr>
          <w:rFonts w:ascii="Times New Roman" w:hAnsi="Times New Roman"/>
          <w:sz w:val="24"/>
          <w:szCs w:val="24"/>
        </w:rPr>
        <w:t xml:space="preserve"> </w:t>
      </w:r>
      <w:r>
        <w:rPr>
          <w:rFonts w:ascii="Times New Roman" w:hAnsi="Times New Roman"/>
          <w:sz w:val="24"/>
          <w:szCs w:val="24"/>
        </w:rPr>
        <w:t xml:space="preserve">Средняя энергия МО, полученных из набора АО, примерно совпадает со средней энергией этих АО.</w:t>
      </w:r>
      <w:r>
        <w:rPr>
          <w:rFonts w:ascii="Times New Roman" w:hAnsi="Times New Roman"/>
          <w:sz w:val="24"/>
          <w:szCs w:val="24"/>
        </w:rPr>
      </w:r>
    </w:p>
    <w:p>
      <w:pPr>
        <w:numPr>
          <w:ilvl w:val="0"/>
          <w:numId w:val="56"/>
        </w:numPr>
        <w:ind w:left="0" w:firstLine="709"/>
        <w:jc w:val="both"/>
        <w:spacing w:after="0" w:line="240" w:lineRule="auto"/>
        <w:rPr>
          <w:rFonts w:ascii="Times New Roman" w:hAnsi="Times New Roman"/>
          <w:sz w:val="24"/>
          <w:szCs w:val="24"/>
        </w:rPr>
      </w:pPr>
      <w:r>
        <w:rPr>
          <w:rFonts w:ascii="Times New Roman" w:hAnsi="Times New Roman"/>
          <w:sz w:val="24"/>
          <w:szCs w:val="24"/>
        </w:rPr>
        <w:t xml:space="preserve">Электроны заполняют МО в порядке возрастания энергии (как и АО),</w:t>
      </w:r>
      <w:r>
        <w:rPr>
          <w:rFonts w:ascii="Times New Roman" w:hAnsi="Times New Roman"/>
          <w:sz w:val="24"/>
          <w:szCs w:val="24"/>
        </w:rPr>
        <w:t xml:space="preserve"> </w:t>
      </w:r>
      <w:r>
        <w:rPr>
          <w:rFonts w:ascii="Times New Roman" w:hAnsi="Times New Roman"/>
          <w:sz w:val="24"/>
          <w:szCs w:val="24"/>
        </w:rPr>
        <w:t xml:space="preserve">при этом соблюдаются запрет Паули и правило </w:t>
      </w:r>
      <w:r>
        <w:rPr>
          <w:rFonts w:ascii="Times New Roman" w:hAnsi="Times New Roman"/>
          <w:sz w:val="24"/>
          <w:szCs w:val="24"/>
        </w:rPr>
        <w:t xml:space="preserve">Хунда</w:t>
      </w:r>
      <w:r>
        <w:rPr>
          <w:rFonts w:ascii="Times New Roman" w:hAnsi="Times New Roman"/>
          <w:sz w:val="24"/>
          <w:szCs w:val="24"/>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4. Наиболее эффективно комбинируются АО с теми АО, которые характеризуются сопоставимыми энергиями и соответствующей симметрией.</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5. Прочность связи пропорциональна степени перекрывания АО.</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Проследим образование МО при образовании молекулы водорода (рис. 6,7).</w:t>
      </w:r>
      <w:r>
        <w:rPr>
          <w:rFonts w:ascii="Times New Roman" w:hAnsi="Times New Roman"/>
          <w:sz w:val="24"/>
          <w:szCs w:val="24"/>
        </w:rPr>
      </w:r>
    </w:p>
    <w:p>
      <w:pPr>
        <w:ind w:firstLine="709"/>
        <w:jc w:val="center"/>
        <w:spacing w:after="0" w:line="240" w:lineRule="auto"/>
        <w:rPr>
          <w:rFonts w:ascii="Times New Roman" w:hAnsi="Times New Roman"/>
          <w:sz w:val="24"/>
          <w:szCs w:val="24"/>
        </w:rPr>
      </w:pPr>
      <w:r>
        <w:rPr>
          <w:rFonts w:ascii="Times New Roman" w:hAnsi="Times New Roman"/>
          <w:sz w:val="24"/>
          <w:szCs w:val="24"/>
        </w:rPr>
        <mc:AlternateContent>
          <mc:Choice Requires="wpg">
            <w:drawing>
              <wp:inline xmlns:wp="http://schemas.openxmlformats.org/drawingml/2006/wordprocessingDrawing" distT="0" distB="0" distL="0" distR="0">
                <wp:extent cx="2087057" cy="1181100"/>
                <wp:effectExtent l="0" t="0" r="889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pic:cNvPicPr>
                        <pic:nvPr/>
                      </pic:nvPicPr>
                      <pic:blipFill>
                        <a:blip r:embed="rId15"/>
                        <a:stretch/>
                      </pic:blipFill>
                      <pic:spPr bwMode="auto">
                        <a:xfrm>
                          <a:off x="0" y="0"/>
                          <a:ext cx="2095188" cy="118570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64.34pt;height:93.00pt;mso-wrap-distance-left:0.00pt;mso-wrap-distance-top:0.00pt;mso-wrap-distance-right:0.00pt;mso-wrap-distance-bottom:0.00pt;" stroked="f">
                <v:path textboxrect="0,0,0,0"/>
                <v:imagedata r:id="rId15" o:title=""/>
              </v:shape>
            </w:pict>
          </mc:Fallback>
        </mc:AlternateContent>
      </w:r>
      <w:r>
        <w:rPr>
          <w:rFonts w:ascii="Times New Roman" w:hAnsi="Times New Roman"/>
          <w:sz w:val="24"/>
          <w:szCs w:val="24"/>
        </w:rPr>
      </w:r>
    </w:p>
    <w:p>
      <w:pPr>
        <w:ind w:firstLine="709"/>
        <w:jc w:val="center"/>
        <w:spacing w:after="0" w:line="240" w:lineRule="auto"/>
        <w:rPr>
          <w:rFonts w:ascii="Times New Roman" w:hAnsi="Times New Roman"/>
        </w:rPr>
      </w:pPr>
      <w:r>
        <w:rPr>
          <w:rFonts w:ascii="Times New Roman" w:hAnsi="Times New Roman"/>
        </w:rPr>
        <w:t xml:space="preserve">Рис. </w:t>
      </w:r>
      <w:r>
        <w:rPr>
          <w:rFonts w:ascii="Times New Roman" w:hAnsi="Times New Roman"/>
        </w:rPr>
        <w:t xml:space="preserve">1</w:t>
      </w:r>
      <w:r>
        <w:rPr>
          <w:rFonts w:ascii="Times New Roman" w:hAnsi="Times New Roman"/>
        </w:rPr>
        <w:t xml:space="preserve">. Атомные </w:t>
      </w:r>
      <w:r>
        <w:rPr>
          <w:rFonts w:ascii="Times New Roman" w:hAnsi="Times New Roman"/>
        </w:rPr>
        <w:t xml:space="preserve">орбитали</w:t>
      </w:r>
      <w:r>
        <w:rPr>
          <w:rFonts w:ascii="Times New Roman" w:hAnsi="Times New Roman"/>
        </w:rPr>
        <w:t xml:space="preserve"> атомов водорода</w:t>
      </w:r>
      <w:r>
        <w:rPr>
          <w:rFonts w:ascii="Times New Roman" w:hAnsi="Times New Roman"/>
        </w:rPr>
      </w:r>
    </w:p>
    <w:p>
      <w:pPr>
        <w:ind w:firstLine="709"/>
        <w:jc w:val="center"/>
        <w:spacing w:after="0" w:line="240" w:lineRule="auto"/>
        <w:rPr>
          <w:rFonts w:ascii="Times New Roman" w:hAnsi="Times New Roman"/>
        </w:rPr>
      </w:pPr>
      <w:r>
        <w:rPr>
          <w:rFonts w:ascii="Times New Roman" w:hAnsi="Times New Roman"/>
        </w:rPr>
      </w:r>
      <w:r>
        <w:rPr>
          <w:rFonts w:ascii="Times New Roman" w:hAnsi="Times New Roman"/>
        </w:rPr>
      </w:r>
    </w:p>
    <w:p>
      <w:pPr>
        <w:ind w:firstLine="709"/>
        <w:jc w:val="center"/>
        <w:spacing w:after="0" w:line="240" w:lineRule="auto"/>
        <w:rPr>
          <w:rFonts w:ascii="Times New Roman" w:hAnsi="Times New Roman"/>
          <w:sz w:val="24"/>
          <w:szCs w:val="24"/>
        </w:rPr>
      </w:pPr>
      <w:r>
        <w:rPr>
          <w:rFonts w:ascii="Times New Roman" w:hAnsi="Times New Roman"/>
          <w:sz w:val="24"/>
          <w:szCs w:val="24"/>
        </w:rPr>
        <mc:AlternateContent>
          <mc:Choice Requires="wpg">
            <w:drawing>
              <wp:inline xmlns:wp="http://schemas.openxmlformats.org/drawingml/2006/wordprocessingDrawing" distT="0" distB="0" distL="0" distR="0">
                <wp:extent cx="1981200" cy="1583657"/>
                <wp:effectExtent l="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pic:cNvPicPr>
                        <pic:nvPr/>
                      </pic:nvPicPr>
                      <pic:blipFill>
                        <a:blip r:embed="rId16"/>
                        <a:stretch/>
                      </pic:blipFill>
                      <pic:spPr bwMode="auto">
                        <a:xfrm>
                          <a:off x="0" y="0"/>
                          <a:ext cx="1997160" cy="159641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56.00pt;height:124.70pt;mso-wrap-distance-left:0.00pt;mso-wrap-distance-top:0.00pt;mso-wrap-distance-right:0.00pt;mso-wrap-distance-bottom:0.00pt;" stroked="f">
                <v:path textboxrect="0,0,0,0"/>
                <v:imagedata r:id="rId16" o:title=""/>
              </v:shape>
            </w:pict>
          </mc:Fallback>
        </mc:AlternateContent>
      </w:r>
      <w:r>
        <w:rPr>
          <w:rFonts w:ascii="Times New Roman" w:hAnsi="Times New Roman"/>
          <w:sz w:val="24"/>
          <w:szCs w:val="24"/>
        </w:rPr>
      </w:r>
    </w:p>
    <w:p>
      <w:pPr>
        <w:ind w:firstLine="709"/>
        <w:jc w:val="center"/>
        <w:spacing w:after="0" w:line="240" w:lineRule="auto"/>
        <w:rPr>
          <w:rFonts w:ascii="Times New Roman" w:hAnsi="Times New Roman"/>
          <w:sz w:val="24"/>
          <w:szCs w:val="24"/>
        </w:rPr>
      </w:pPr>
      <w:r>
        <w:rPr>
          <w:rFonts w:ascii="Times New Roman" w:hAnsi="Times New Roman"/>
          <w:sz w:val="24"/>
          <w:szCs w:val="24"/>
        </w:rPr>
        <w:t xml:space="preserve">Рис. </w:t>
      </w:r>
      <w:r>
        <w:rPr>
          <w:rFonts w:ascii="Times New Roman" w:hAnsi="Times New Roman"/>
          <w:sz w:val="24"/>
          <w:szCs w:val="24"/>
        </w:rPr>
        <w:t xml:space="preserve">2</w:t>
      </w:r>
      <w:r>
        <w:rPr>
          <w:rFonts w:ascii="Times New Roman" w:hAnsi="Times New Roman"/>
          <w:sz w:val="24"/>
          <w:szCs w:val="24"/>
        </w:rPr>
        <w:t xml:space="preserve">. Молекулярные </w:t>
      </w:r>
      <w:r>
        <w:rPr>
          <w:rFonts w:ascii="Times New Roman" w:hAnsi="Times New Roman"/>
          <w:sz w:val="24"/>
          <w:szCs w:val="24"/>
        </w:rPr>
        <w:t xml:space="preserve">орбитали</w:t>
      </w:r>
      <w:r>
        <w:rPr>
          <w:rFonts w:ascii="Times New Roman" w:hAnsi="Times New Roman"/>
          <w:sz w:val="24"/>
          <w:szCs w:val="24"/>
        </w:rPr>
        <w:t xml:space="preserve"> молекулы водорода</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Энергия АО каждого из двух атомов водорода одинакова (рис.6). На энергетической диаграмме молекулы Н</w:t>
      </w:r>
      <w:r>
        <w:rPr>
          <w:rFonts w:ascii="Times New Roman" w:hAnsi="Times New Roman"/>
          <w:sz w:val="24"/>
          <w:szCs w:val="24"/>
          <w:vertAlign w:val="subscript"/>
        </w:rPr>
        <w:t xml:space="preserve">2</w:t>
      </w:r>
      <w:r>
        <w:rPr>
          <w:rFonts w:ascii="Times New Roman" w:hAnsi="Times New Roman"/>
          <w:sz w:val="24"/>
          <w:szCs w:val="24"/>
        </w:rPr>
        <w:t xml:space="preserve"> (рис. 7) показано, что комбинация АО приводи к образованию двух МО. Энергия одной - меньше энергии АО – она называется </w:t>
      </w:r>
      <w:r>
        <w:rPr>
          <w:rFonts w:ascii="Times New Roman" w:hAnsi="Times New Roman"/>
          <w:i/>
          <w:sz w:val="24"/>
          <w:szCs w:val="24"/>
        </w:rPr>
        <w:t xml:space="preserve">связывающей </w:t>
      </w:r>
      <w:r>
        <w:rPr>
          <w:rFonts w:ascii="Times New Roman" w:hAnsi="Times New Roman"/>
          <w:sz w:val="24"/>
          <w:szCs w:val="24"/>
        </w:rPr>
        <w:t xml:space="preserve">МО; другой МО отвечает более высокий уровень энергии – это </w:t>
      </w:r>
      <w:r>
        <w:rPr>
          <w:rFonts w:ascii="Times New Roman" w:hAnsi="Times New Roman"/>
          <w:i/>
          <w:sz w:val="24"/>
          <w:szCs w:val="24"/>
        </w:rPr>
        <w:t xml:space="preserve">разрыхляющая </w:t>
      </w:r>
      <w:r>
        <w:rPr>
          <w:rFonts w:ascii="Times New Roman" w:hAnsi="Times New Roman"/>
          <w:sz w:val="24"/>
          <w:szCs w:val="24"/>
        </w:rPr>
        <w:t xml:space="preserve">МО. При формировании связывающих </w:t>
      </w:r>
      <w:r>
        <w:rPr>
          <w:rFonts w:ascii="Times New Roman" w:hAnsi="Times New Roman"/>
          <w:sz w:val="24"/>
          <w:szCs w:val="24"/>
        </w:rPr>
        <w:t xml:space="preserve">орбиталей</w:t>
      </w:r>
      <w:r>
        <w:rPr>
          <w:rFonts w:ascii="Times New Roman" w:hAnsi="Times New Roman"/>
          <w:sz w:val="24"/>
          <w:szCs w:val="24"/>
        </w:rPr>
        <w:t xml:space="preserve"> электронная плотность сосредоточении между ядрами, поэтому образование этих МО снижает энергию молекулы и упрочняет ее. Разрыхляющие МО имеют</w:t>
      </w:r>
      <w:r>
        <w:rPr>
          <w:rFonts w:ascii="Times New Roman" w:hAnsi="Times New Roman"/>
          <w:sz w:val="24"/>
          <w:szCs w:val="24"/>
        </w:rPr>
        <w:t xml:space="preserve"> пониженную электронную плотность между ядрами, поэтому они не связывают атомы в молекулу. Энергия связи растет при переходе от комбинаций АО первой оболочки к комбинациям АО оболочек с более высокими главными квантовыми числами. Энергия МО, образуемых их </w:t>
      </w:r>
      <w:r>
        <w:rPr>
          <w:rFonts w:ascii="Times New Roman" w:hAnsi="Times New Roman"/>
          <w:sz w:val="24"/>
          <w:szCs w:val="24"/>
          <w:lang w:val="en-US"/>
        </w:rPr>
        <w:t xml:space="preserve">s</w:t>
      </w:r>
      <w:r>
        <w:rPr>
          <w:rFonts w:ascii="Times New Roman" w:hAnsi="Times New Roman"/>
          <w:sz w:val="24"/>
          <w:szCs w:val="24"/>
        </w:rPr>
        <w:t xml:space="preserve">-АО ниже энергии МО, образуемых </w:t>
      </w:r>
      <w:r>
        <w:rPr>
          <w:rFonts w:ascii="Times New Roman" w:hAnsi="Times New Roman"/>
          <w:sz w:val="24"/>
          <w:szCs w:val="24"/>
        </w:rPr>
        <w:t xml:space="preserve">из  </w:t>
      </w:r>
      <w:r>
        <w:rPr>
          <w:rFonts w:ascii="Times New Roman" w:hAnsi="Times New Roman"/>
          <w:sz w:val="24"/>
          <w:szCs w:val="24"/>
          <w:lang w:val="en-US"/>
        </w:rPr>
        <w:t xml:space="preserve">p</w:t>
      </w:r>
      <w:r>
        <w:rPr>
          <w:rFonts w:ascii="Times New Roman" w:hAnsi="Times New Roman"/>
          <w:sz w:val="24"/>
          <w:szCs w:val="24"/>
        </w:rPr>
        <w:t xml:space="preserve">-АО или  </w:t>
      </w:r>
      <w:r>
        <w:rPr>
          <w:rFonts w:ascii="Times New Roman" w:hAnsi="Times New Roman"/>
          <w:sz w:val="24"/>
          <w:szCs w:val="24"/>
          <w:lang w:val="en-US"/>
        </w:rPr>
        <w:t xml:space="preserve">d</w:t>
      </w:r>
      <w:r>
        <w:rPr>
          <w:rFonts w:ascii="Times New Roman" w:hAnsi="Times New Roman"/>
          <w:sz w:val="24"/>
          <w:szCs w:val="24"/>
        </w:rPr>
        <w:t xml:space="preserve">-АО.</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Образование КХС возможно по двум механизмам: обменному и донорно-акцепторному.</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Обменный механизм </w:t>
      </w:r>
      <w:r>
        <w:rPr>
          <w:rFonts w:ascii="Times New Roman" w:hAnsi="Times New Roman"/>
          <w:sz w:val="24"/>
          <w:szCs w:val="24"/>
        </w:rPr>
        <w:t xml:space="preserve">реализуется за счет поделенной электронной пары, т.е. пары электронов, каждый из которых принадлежал ранее разным атомам. Например, схема образования молекулы F</w:t>
      </w:r>
      <w:r>
        <w:rPr>
          <w:rFonts w:ascii="Times New Roman" w:hAnsi="Times New Roman"/>
          <w:sz w:val="24"/>
          <w:szCs w:val="24"/>
          <w:vertAlign w:val="subscript"/>
        </w:rPr>
        <w:t xml:space="preserve">2</w:t>
      </w:r>
      <w:r>
        <w:rPr>
          <w:rFonts w:ascii="Times New Roman" w:hAnsi="Times New Roman"/>
          <w:sz w:val="24"/>
          <w:szCs w:val="24"/>
        </w:rPr>
        <w:t xml:space="preserve"> по этому механизму (рис.1, рис.2):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ind w:firstLine="709"/>
        <w:jc w:val="center"/>
        <w:spacing w:after="0" w:line="240" w:lineRule="auto"/>
        <w:rPr>
          <w:rFonts w:ascii="Times New Roman" w:hAnsi="Times New Roman"/>
          <w:sz w:val="24"/>
          <w:szCs w:val="24"/>
        </w:rPr>
      </w:pPr>
      <w:r>
        <w:rPr>
          <w:rFonts w:ascii="Times New Roman" w:hAnsi="Times New Roman"/>
          <w:sz w:val="24"/>
          <w:szCs w:val="24"/>
        </w:rPr>
        <mc:AlternateContent>
          <mc:Choice Requires="wpg">
            <w:drawing>
              <wp:inline xmlns:wp="http://schemas.openxmlformats.org/drawingml/2006/wordprocessingDrawing" distT="0" distB="0" distL="0" distR="0">
                <wp:extent cx="2105025" cy="1000322"/>
                <wp:effectExtent l="0" t="0" r="0" b="9525"/>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pic:cNvPicPr>
                        <pic:nvPr/>
                      </pic:nvPicPr>
                      <pic:blipFill>
                        <a:blip r:embed="rId17"/>
                        <a:stretch/>
                      </pic:blipFill>
                      <pic:spPr bwMode="auto">
                        <a:xfrm>
                          <a:off x="0" y="0"/>
                          <a:ext cx="2109169" cy="100229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165.75pt;height:78.77pt;mso-wrap-distance-left:0.00pt;mso-wrap-distance-top:0.00pt;mso-wrap-distance-right:0.00pt;mso-wrap-distance-bottom:0.00pt;" stroked="f">
                <v:path textboxrect="0,0,0,0"/>
                <v:imagedata r:id="rId17" o:title=""/>
              </v:shape>
            </w:pict>
          </mc:Fallback>
        </mc:AlternateContent>
      </w:r>
      <w:r>
        <w:rPr>
          <w:rFonts w:ascii="Times New Roman" w:hAnsi="Times New Roman"/>
          <w:sz w:val="24"/>
          <w:szCs w:val="24"/>
        </w:rPr>
      </w:r>
    </w:p>
    <w:p>
      <w:pPr>
        <w:ind w:firstLine="709"/>
        <w:jc w:val="cente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ind w:firstLine="709"/>
        <w:jc w:val="center"/>
        <w:spacing w:after="0" w:line="240" w:lineRule="auto"/>
        <w:rPr>
          <w:rFonts w:ascii="Times New Roman" w:hAnsi="Times New Roman"/>
        </w:rPr>
      </w:pPr>
      <w:r>
        <w:rPr>
          <w:rFonts w:ascii="Times New Roman" w:hAnsi="Times New Roman"/>
        </w:rPr>
        <w:t xml:space="preserve">Рис.</w:t>
      </w:r>
      <w:r>
        <w:rPr>
          <w:rFonts w:ascii="Times New Roman" w:hAnsi="Times New Roman"/>
        </w:rPr>
        <w:t xml:space="preserve">3</w:t>
      </w:r>
      <w:r>
        <w:rPr>
          <w:rFonts w:ascii="Times New Roman" w:hAnsi="Times New Roman"/>
        </w:rPr>
        <w:t xml:space="preserve">. Образование КХС на примере электронно-графических формул атомов фтора.</w:t>
      </w:r>
      <w:r>
        <w:rPr>
          <w:rFonts w:ascii="Times New Roman" w:hAnsi="Times New Roman"/>
        </w:rPr>
      </w:r>
    </w:p>
    <w:p>
      <w:pPr>
        <w:ind w:firstLine="709"/>
        <w:jc w:val="center"/>
        <w:spacing w:after="0" w:line="240" w:lineRule="auto"/>
        <w:rPr>
          <w:rFonts w:ascii="Times New Roman" w:hAnsi="Times New Roman"/>
        </w:rPr>
      </w:pPr>
      <w:r>
        <w:rPr>
          <w:rFonts w:ascii="Times New Roman" w:hAnsi="Times New Roman"/>
        </w:rPr>
      </w:r>
      <w:r>
        <w:rPr>
          <w:rFonts w:ascii="Times New Roman" w:hAnsi="Times New Roman"/>
        </w:rPr>
      </w:r>
    </w:p>
    <w:p>
      <w:pPr>
        <w:ind w:firstLine="709"/>
        <w:jc w:val="center"/>
        <w:spacing w:after="0" w:line="240" w:lineRule="auto"/>
        <w:rPr>
          <w:rFonts w:ascii="Times New Roman" w:hAnsi="Times New Roman"/>
          <w:sz w:val="24"/>
          <w:szCs w:val="24"/>
        </w:rPr>
      </w:pPr>
      <w:r>
        <w:rPr>
          <w:rFonts w:ascii="Times New Roman" w:hAnsi="Times New Roman"/>
          <w:sz w:val="24"/>
          <w:szCs w:val="24"/>
        </w:rPr>
        <mc:AlternateContent>
          <mc:Choice Requires="wpg">
            <w:drawing>
              <wp:inline xmlns:wp="http://schemas.openxmlformats.org/drawingml/2006/wordprocessingDrawing" distT="0" distB="0" distL="0" distR="0">
                <wp:extent cx="2228850" cy="1159974"/>
                <wp:effectExtent l="0" t="0" r="0" b="254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pic:cNvPicPr>
                        <pic:nvPr/>
                      </pic:nvPicPr>
                      <pic:blipFill>
                        <a:blip r:embed="rId18"/>
                        <a:stretch/>
                      </pic:blipFill>
                      <pic:spPr bwMode="auto">
                        <a:xfrm>
                          <a:off x="0" y="0"/>
                          <a:ext cx="2277761" cy="118542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175.50pt;height:91.34pt;mso-wrap-distance-left:0.00pt;mso-wrap-distance-top:0.00pt;mso-wrap-distance-right:0.00pt;mso-wrap-distance-bottom:0.00pt;" stroked="f">
                <v:path textboxrect="0,0,0,0"/>
                <v:imagedata r:id="rId18" o:title=""/>
              </v:shape>
            </w:pict>
          </mc:Fallback>
        </mc:AlternateConten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ind w:firstLine="709"/>
        <w:jc w:val="center"/>
        <w:spacing w:after="0" w:line="240" w:lineRule="auto"/>
        <w:rPr>
          <w:rFonts w:ascii="Times New Roman" w:hAnsi="Times New Roman"/>
          <w:sz w:val="24"/>
          <w:szCs w:val="24"/>
        </w:rPr>
      </w:pPr>
      <w:r>
        <w:rPr>
          <w:rFonts w:ascii="Times New Roman" w:hAnsi="Times New Roman"/>
          <w:sz w:val="24"/>
          <w:szCs w:val="24"/>
        </w:rPr>
        <w:t xml:space="preserve">Рис. </w:t>
      </w:r>
      <w:r>
        <w:rPr>
          <w:rFonts w:ascii="Times New Roman" w:hAnsi="Times New Roman"/>
          <w:sz w:val="24"/>
          <w:szCs w:val="24"/>
        </w:rPr>
        <w:t xml:space="preserve">4</w:t>
      </w:r>
      <w:r>
        <w:rPr>
          <w:rFonts w:ascii="Times New Roman" w:hAnsi="Times New Roman"/>
          <w:sz w:val="24"/>
          <w:szCs w:val="24"/>
        </w:rPr>
        <w:t xml:space="preserve">. Схема образования КХС в молекуле F</w:t>
      </w:r>
      <w:r>
        <w:rPr>
          <w:rFonts w:ascii="Times New Roman" w:hAnsi="Times New Roman"/>
          <w:sz w:val="24"/>
          <w:szCs w:val="24"/>
          <w:vertAlign w:val="subscript"/>
        </w:rPr>
        <w:t xml:space="preserve">2</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Из рис. </w:t>
      </w:r>
      <w:r>
        <w:rPr>
          <w:rFonts w:ascii="Times New Roman" w:hAnsi="Times New Roman"/>
          <w:sz w:val="24"/>
          <w:szCs w:val="24"/>
        </w:rPr>
        <w:t xml:space="preserve">4</w:t>
      </w:r>
      <w:r>
        <w:rPr>
          <w:rFonts w:ascii="Times New Roman" w:hAnsi="Times New Roman"/>
          <w:sz w:val="24"/>
          <w:szCs w:val="24"/>
        </w:rPr>
        <w:t xml:space="preserve"> видно, что химическая связь образована за счет перекрывания электронных облаков по линии, связывающей центры атомов. Такая связь называется </w:t>
      </w:r>
      <w:r>
        <w:rPr>
          <w:rFonts w:ascii="Times New Roman" w:hAnsi="Times New Roman"/>
          <w:b/>
          <w:sz w:val="24"/>
          <w:szCs w:val="24"/>
        </w:rPr>
        <w:t xml:space="preserve">сигма-связью</w:t>
      </w:r>
      <w:r>
        <w:rPr>
          <w:rFonts w:ascii="Times New Roman" w:hAnsi="Times New Roman"/>
          <w:b/>
          <w:sz w:val="24"/>
          <w:szCs w:val="24"/>
        </w:rPr>
        <w:t xml:space="preserve"> </w:t>
      </w:r>
      <w:r>
        <w:rPr>
          <w:rFonts w:ascii="Times New Roman" w:hAnsi="Times New Roman"/>
          <w:sz w:val="24"/>
          <w:szCs w:val="24"/>
        </w:rPr>
        <w:t xml:space="preserve">и обозначается буквой σ. Такая связь образуется при перекрывании классических облаков (</w:t>
      </w:r>
      <w:r>
        <w:rPr>
          <w:rFonts w:ascii="Times New Roman" w:hAnsi="Times New Roman"/>
          <w:sz w:val="24"/>
          <w:szCs w:val="24"/>
          <w:lang w:val="en-US"/>
        </w:rPr>
        <w:t xml:space="preserve">s</w:t>
      </w:r>
      <w:r>
        <w:rPr>
          <w:rFonts w:ascii="Times New Roman" w:hAnsi="Times New Roman"/>
          <w:sz w:val="24"/>
          <w:szCs w:val="24"/>
        </w:rPr>
        <w:t xml:space="preserve"> ─ </w:t>
      </w:r>
      <w:r>
        <w:rPr>
          <w:rFonts w:ascii="Times New Roman" w:hAnsi="Times New Roman"/>
          <w:sz w:val="24"/>
          <w:szCs w:val="24"/>
          <w:lang w:val="en-US"/>
        </w:rPr>
        <w:t xml:space="preserve">s</w:t>
      </w:r>
      <w:r>
        <w:rPr>
          <w:rFonts w:ascii="Times New Roman" w:hAnsi="Times New Roman"/>
          <w:sz w:val="24"/>
          <w:szCs w:val="24"/>
        </w:rPr>
        <w:t xml:space="preserve">, </w:t>
      </w:r>
      <w:r>
        <w:rPr>
          <w:rFonts w:ascii="Times New Roman" w:hAnsi="Times New Roman"/>
          <w:sz w:val="24"/>
          <w:szCs w:val="24"/>
          <w:lang w:val="en-US"/>
        </w:rPr>
        <w:t xml:space="preserve">p</w:t>
      </w:r>
      <w:r>
        <w:rPr>
          <w:rFonts w:ascii="Times New Roman" w:hAnsi="Times New Roman"/>
          <w:sz w:val="24"/>
          <w:szCs w:val="24"/>
        </w:rPr>
        <w:t xml:space="preserve"> ─ </w:t>
      </w:r>
      <w:r>
        <w:rPr>
          <w:rFonts w:ascii="Times New Roman" w:hAnsi="Times New Roman"/>
          <w:sz w:val="24"/>
          <w:szCs w:val="24"/>
          <w:lang w:val="en-US"/>
        </w:rPr>
        <w:t xml:space="preserve">p</w:t>
      </w:r>
      <w:r>
        <w:rPr>
          <w:rFonts w:ascii="Times New Roman" w:hAnsi="Times New Roman"/>
          <w:sz w:val="24"/>
          <w:szCs w:val="24"/>
        </w:rPr>
        <w:t xml:space="preserve">, </w:t>
      </w:r>
      <w:r>
        <w:rPr>
          <w:rFonts w:ascii="Times New Roman" w:hAnsi="Times New Roman"/>
          <w:sz w:val="24"/>
          <w:szCs w:val="24"/>
          <w:lang w:val="en-US"/>
        </w:rPr>
        <w:t xml:space="preserve">p</w:t>
      </w:r>
      <w:r>
        <w:rPr>
          <w:rFonts w:ascii="Times New Roman" w:hAnsi="Times New Roman"/>
          <w:sz w:val="24"/>
          <w:szCs w:val="24"/>
        </w:rPr>
        <w:t xml:space="preserve"> ─ </w:t>
      </w:r>
      <w:r>
        <w:rPr>
          <w:rFonts w:ascii="Times New Roman" w:hAnsi="Times New Roman"/>
          <w:sz w:val="24"/>
          <w:szCs w:val="24"/>
          <w:lang w:val="en-US"/>
        </w:rPr>
        <w:t xml:space="preserve">s</w:t>
      </w:r>
      <w:r>
        <w:rPr>
          <w:rFonts w:ascii="Times New Roman" w:hAnsi="Times New Roman"/>
          <w:sz w:val="24"/>
          <w:szCs w:val="24"/>
        </w:rPr>
        <w:t xml:space="preserve">, </w:t>
      </w:r>
      <w:r>
        <w:rPr>
          <w:rFonts w:ascii="Times New Roman" w:hAnsi="Times New Roman"/>
          <w:sz w:val="24"/>
          <w:szCs w:val="24"/>
          <w:lang w:val="en-US"/>
        </w:rPr>
        <w:t xml:space="preserve">d</w:t>
      </w:r>
      <w:r>
        <w:rPr>
          <w:rFonts w:ascii="Times New Roman" w:hAnsi="Times New Roman"/>
          <w:sz w:val="24"/>
          <w:szCs w:val="24"/>
        </w:rPr>
        <w:t xml:space="preserve"> ─ </w:t>
      </w:r>
      <w:r>
        <w:rPr>
          <w:rFonts w:ascii="Times New Roman" w:hAnsi="Times New Roman"/>
          <w:sz w:val="24"/>
          <w:szCs w:val="24"/>
          <w:lang w:val="en-US"/>
        </w:rPr>
        <w:t xml:space="preserve">d</w:t>
      </w:r>
      <w:r>
        <w:rPr>
          <w:rFonts w:ascii="Times New Roman" w:hAnsi="Times New Roman"/>
          <w:sz w:val="24"/>
          <w:szCs w:val="24"/>
        </w:rPr>
        <w:t xml:space="preserve">, </w:t>
      </w:r>
      <w:r>
        <w:rPr>
          <w:rFonts w:ascii="Times New Roman" w:hAnsi="Times New Roman"/>
          <w:sz w:val="24"/>
          <w:szCs w:val="24"/>
          <w:lang w:val="en-US"/>
        </w:rPr>
        <w:t xml:space="preserve">s</w:t>
      </w:r>
      <w:r>
        <w:rPr>
          <w:rFonts w:ascii="Times New Roman" w:hAnsi="Times New Roman"/>
          <w:sz w:val="24"/>
          <w:szCs w:val="24"/>
        </w:rPr>
        <w:t xml:space="preserve"> ─ </w:t>
      </w:r>
      <w:r>
        <w:rPr>
          <w:rFonts w:ascii="Times New Roman" w:hAnsi="Times New Roman"/>
          <w:sz w:val="24"/>
          <w:szCs w:val="24"/>
          <w:lang w:val="en-US"/>
        </w:rPr>
        <w:t xml:space="preserve">d</w:t>
      </w:r>
      <w:r>
        <w:rPr>
          <w:rFonts w:ascii="Times New Roman" w:hAnsi="Times New Roman"/>
          <w:sz w:val="24"/>
          <w:szCs w:val="24"/>
        </w:rPr>
        <w:t xml:space="preserve">, </w:t>
      </w:r>
      <w:r>
        <w:rPr>
          <w:rFonts w:ascii="Times New Roman" w:hAnsi="Times New Roman"/>
          <w:sz w:val="24"/>
          <w:szCs w:val="24"/>
          <w:lang w:val="en-US"/>
        </w:rPr>
        <w:t xml:space="preserve">p</w:t>
      </w:r>
      <w:r>
        <w:rPr>
          <w:rFonts w:ascii="Times New Roman" w:hAnsi="Times New Roman"/>
          <w:sz w:val="24"/>
          <w:szCs w:val="24"/>
        </w:rPr>
        <w:t xml:space="preserve"> ─ </w:t>
      </w:r>
      <w:r>
        <w:rPr>
          <w:rFonts w:ascii="Times New Roman" w:hAnsi="Times New Roman"/>
          <w:sz w:val="24"/>
          <w:szCs w:val="24"/>
          <w:lang w:val="en-US"/>
        </w:rPr>
        <w:t xml:space="preserve">d</w:t>
      </w:r>
      <w:r>
        <w:rPr>
          <w:rFonts w:ascii="Times New Roman" w:hAnsi="Times New Roman"/>
          <w:sz w:val="24"/>
          <w:szCs w:val="24"/>
        </w:rPr>
        <w:t xml:space="preserve"> и др.), а также гибридных облаков разных форм. Расчеты показывают, что степень перекрывания электронных облаков, а значит и прочность соответствующей связи, увеличивается в ряду </w:t>
      </w:r>
      <w:r>
        <w:rPr>
          <w:rFonts w:ascii="Times New Roman" w:hAnsi="Times New Roman"/>
          <w:sz w:val="24"/>
          <w:szCs w:val="24"/>
          <w:lang w:val="en-US"/>
        </w:rPr>
        <w:t xml:space="preserve">s</w:t>
      </w:r>
      <w:r>
        <w:rPr>
          <w:rFonts w:ascii="Times New Roman" w:hAnsi="Times New Roman"/>
          <w:sz w:val="24"/>
          <w:szCs w:val="24"/>
        </w:rPr>
        <w:t xml:space="preserve"> ─ </w:t>
      </w:r>
      <w:r>
        <w:rPr>
          <w:rFonts w:ascii="Times New Roman" w:hAnsi="Times New Roman"/>
          <w:sz w:val="24"/>
          <w:szCs w:val="24"/>
          <w:lang w:val="en-US"/>
        </w:rPr>
        <w:t xml:space="preserve">s</w:t>
      </w:r>
      <w:r>
        <w:rPr>
          <w:rFonts w:ascii="Times New Roman" w:hAnsi="Times New Roman"/>
          <w:sz w:val="24"/>
          <w:szCs w:val="24"/>
        </w:rPr>
        <w:t xml:space="preserve"> </w:t>
      </w:r>
      <w:r>
        <w:rPr>
          <w:rFonts w:ascii="Times New Roman" w:hAnsi="Times New Roman"/>
          <w:sz w:val="24"/>
          <w:szCs w:val="24"/>
        </w:rPr>
        <w:t xml:space="preserve">&lt; </w:t>
      </w:r>
      <w:r>
        <w:rPr>
          <w:rFonts w:ascii="Times New Roman" w:hAnsi="Times New Roman"/>
          <w:sz w:val="24"/>
          <w:szCs w:val="24"/>
          <w:lang w:val="en-US"/>
        </w:rPr>
        <w:t xml:space="preserve">s</w:t>
      </w:r>
      <w:r>
        <w:rPr>
          <w:rFonts w:ascii="Times New Roman" w:hAnsi="Times New Roman"/>
          <w:sz w:val="24"/>
          <w:szCs w:val="24"/>
        </w:rPr>
        <w:t xml:space="preserve"> ─ р &lt;  </w:t>
      </w:r>
      <w:r>
        <w:rPr>
          <w:rFonts w:ascii="Times New Roman" w:hAnsi="Times New Roman"/>
          <w:sz w:val="24"/>
          <w:szCs w:val="24"/>
          <w:lang w:val="en-US"/>
        </w:rPr>
        <w:t xml:space="preserve">p</w:t>
      </w:r>
      <w:r>
        <w:rPr>
          <w:rFonts w:ascii="Times New Roman" w:hAnsi="Times New Roman"/>
          <w:sz w:val="24"/>
          <w:szCs w:val="24"/>
        </w:rPr>
        <w:t xml:space="preserve"> ─ </w:t>
      </w:r>
      <w:r>
        <w:rPr>
          <w:rFonts w:ascii="Times New Roman" w:hAnsi="Times New Roman"/>
          <w:sz w:val="24"/>
          <w:szCs w:val="24"/>
          <w:lang w:val="en-US"/>
        </w:rPr>
        <w:t xml:space="preserve">p</w:t>
      </w:r>
      <w:r>
        <w:rPr>
          <w:rFonts w:ascii="Times New Roman" w:hAnsi="Times New Roman"/>
          <w:sz w:val="24"/>
          <w:szCs w:val="24"/>
        </w:rPr>
        <w:t xml:space="preserve"> (рис. 3).  При образовании связей р-электронами возможно боковое перекрывание электронных облаков. В этом случае максимальная электронная плотность располагается по обе стороны от линии, соединяющей центры атомов. Такая связь называется </w:t>
      </w:r>
      <w:r>
        <w:rPr>
          <w:rFonts w:ascii="Times New Roman" w:hAnsi="Times New Roman"/>
          <w:b/>
          <w:sz w:val="24"/>
          <w:szCs w:val="24"/>
        </w:rPr>
        <w:t xml:space="preserve">пи-связью </w:t>
      </w:r>
      <w:r>
        <w:rPr>
          <w:rFonts w:ascii="Times New Roman" w:hAnsi="Times New Roman"/>
          <w:sz w:val="24"/>
          <w:szCs w:val="24"/>
        </w:rPr>
        <w:t xml:space="preserve">(π – связь). Такой вид связи возникает и за счет перекрывания </w:t>
      </w:r>
      <w:r>
        <w:rPr>
          <w:rFonts w:ascii="Times New Roman" w:hAnsi="Times New Roman"/>
          <w:sz w:val="24"/>
          <w:szCs w:val="24"/>
          <w:lang w:val="en-US"/>
        </w:rPr>
        <w:t xml:space="preserve">d</w:t>
      </w:r>
      <w:r>
        <w:rPr>
          <w:rFonts w:ascii="Times New Roman" w:hAnsi="Times New Roman"/>
          <w:sz w:val="24"/>
          <w:szCs w:val="24"/>
        </w:rPr>
        <w:t xml:space="preserve">─ и р-электронных облаков или </w:t>
      </w:r>
      <w:r>
        <w:rPr>
          <w:rFonts w:ascii="Times New Roman" w:hAnsi="Times New Roman"/>
          <w:sz w:val="24"/>
          <w:szCs w:val="24"/>
          <w:lang w:val="en-US"/>
        </w:rPr>
        <w:t xml:space="preserve">d</w:t>
      </w:r>
      <w:r>
        <w:rPr>
          <w:rFonts w:ascii="Times New Roman" w:hAnsi="Times New Roman"/>
          <w:sz w:val="24"/>
          <w:szCs w:val="24"/>
        </w:rPr>
        <w:t xml:space="preserve"> – облаков (рис.4).</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ind w:firstLine="709"/>
        <w:jc w:val="center"/>
        <w:spacing w:after="0" w:line="240" w:lineRule="auto"/>
        <w:rPr>
          <w:rFonts w:ascii="Times New Roman" w:hAnsi="Times New Roman"/>
          <w:sz w:val="24"/>
          <w:szCs w:val="24"/>
        </w:rPr>
      </w:pPr>
      <w:r>
        <w:rPr>
          <w:rFonts w:ascii="Times New Roman" w:hAnsi="Times New Roman"/>
          <w:sz w:val="24"/>
          <w:szCs w:val="24"/>
        </w:rPr>
        <mc:AlternateContent>
          <mc:Choice Requires="wpg">
            <w:drawing>
              <wp:inline xmlns:wp="http://schemas.openxmlformats.org/drawingml/2006/wordprocessingDrawing" distT="0" distB="0" distL="0" distR="0">
                <wp:extent cx="2276475" cy="1995057"/>
                <wp:effectExtent l="0" t="0" r="0" b="5715"/>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pic:cNvPicPr>
                        <pic:nvPr/>
                      </pic:nvPicPr>
                      <pic:blipFill>
                        <a:blip r:embed="rId19"/>
                        <a:stretch/>
                      </pic:blipFill>
                      <pic:spPr bwMode="auto">
                        <a:xfrm>
                          <a:off x="0" y="0"/>
                          <a:ext cx="2289131" cy="200614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179.25pt;height:157.09pt;mso-wrap-distance-left:0.00pt;mso-wrap-distance-top:0.00pt;mso-wrap-distance-right:0.00pt;mso-wrap-distance-bottom:0.00pt;" stroked="f">
                <v:path textboxrect="0,0,0,0"/>
                <v:imagedata r:id="rId19" o:title=""/>
              </v:shape>
            </w:pict>
          </mc:Fallback>
        </mc:AlternateContent>
      </w:r>
      <w:r>
        <w:rPr>
          <w:rFonts w:ascii="Times New Roman" w:hAnsi="Times New Roman"/>
          <w:sz w:val="24"/>
          <w:szCs w:val="24"/>
        </w:rPr>
      </w:r>
    </w:p>
    <w:p>
      <w:pPr>
        <w:ind w:firstLine="709"/>
        <w:jc w:val="center"/>
        <w:spacing w:after="0" w:line="240" w:lineRule="auto"/>
        <w:rPr>
          <w:rFonts w:ascii="Times New Roman" w:hAnsi="Times New Roman"/>
        </w:rPr>
      </w:pPr>
      <w:r>
        <w:rPr>
          <w:rFonts w:ascii="Times New Roman" w:hAnsi="Times New Roman"/>
        </w:rPr>
        <w:t xml:space="preserve">Рис. </w:t>
      </w:r>
      <w:r>
        <w:rPr>
          <w:rFonts w:ascii="Times New Roman" w:hAnsi="Times New Roman"/>
        </w:rPr>
        <w:t xml:space="preserve">5</w:t>
      </w:r>
      <w:r>
        <w:rPr>
          <w:rFonts w:ascii="Times New Roman" w:hAnsi="Times New Roman"/>
        </w:rPr>
        <w:t xml:space="preserve">. примеры σ –связей</w:t>
      </w:r>
      <w:r>
        <w:rPr>
          <w:rFonts w:ascii="Times New Roman" w:hAnsi="Times New Roman"/>
        </w:rPr>
      </w:r>
    </w:p>
    <w:p>
      <w:pPr>
        <w:ind w:firstLine="709"/>
        <w:jc w:val="center"/>
        <w:spacing w:after="0" w:line="240" w:lineRule="auto"/>
        <w:rPr>
          <w:rFonts w:ascii="Times New Roman" w:hAnsi="Times New Roman"/>
        </w:rPr>
      </w:pPr>
      <w:r>
        <w:rPr>
          <w:rFonts w:ascii="Times New Roman" w:hAnsi="Times New Roman"/>
        </w:rPr>
      </w:r>
      <w:r>
        <w:rPr>
          <w:rFonts w:ascii="Times New Roman" w:hAnsi="Times New Roman"/>
        </w:rPr>
      </w:r>
    </w:p>
    <w:p>
      <w:pPr>
        <w:ind w:firstLine="709"/>
        <w:jc w:val="center"/>
        <w:spacing w:after="0" w:line="240" w:lineRule="auto"/>
        <w:rPr>
          <w:rFonts w:ascii="Times New Roman" w:hAnsi="Times New Roman"/>
          <w:sz w:val="24"/>
          <w:szCs w:val="24"/>
        </w:rPr>
      </w:pPr>
      <w:r>
        <w:rPr>
          <w:rFonts w:ascii="Times New Roman" w:hAnsi="Times New Roman"/>
          <w:sz w:val="24"/>
          <w:szCs w:val="24"/>
        </w:rPr>
        <mc:AlternateContent>
          <mc:Choice Requires="wpg">
            <w:drawing>
              <wp:inline xmlns:wp="http://schemas.openxmlformats.org/drawingml/2006/wordprocessingDrawing" distT="0" distB="0" distL="0" distR="0">
                <wp:extent cx="1982654" cy="194310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pic:cNvPicPr>
                        <pic:nvPr/>
                      </pic:nvPicPr>
                      <pic:blipFill>
                        <a:blip r:embed="rId20"/>
                        <a:stretch/>
                      </pic:blipFill>
                      <pic:spPr bwMode="auto">
                        <a:xfrm>
                          <a:off x="0" y="0"/>
                          <a:ext cx="1995185" cy="195538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156.11pt;height:153.00pt;mso-wrap-distance-left:0.00pt;mso-wrap-distance-top:0.00pt;mso-wrap-distance-right:0.00pt;mso-wrap-distance-bottom:0.00pt;" stroked="f">
                <v:path textboxrect="0,0,0,0"/>
                <v:imagedata r:id="rId20" o:title=""/>
              </v:shape>
            </w:pict>
          </mc:Fallback>
        </mc:AlternateContent>
      </w:r>
      <w:r>
        <w:rPr>
          <w:rFonts w:ascii="Times New Roman" w:hAnsi="Times New Roman"/>
          <w:sz w:val="24"/>
          <w:szCs w:val="24"/>
        </w:rPr>
      </w:r>
    </w:p>
    <w:p>
      <w:pPr>
        <w:ind w:firstLine="709"/>
        <w:jc w:val="center"/>
        <w:spacing w:after="0" w:line="240" w:lineRule="auto"/>
        <w:rPr>
          <w:rFonts w:ascii="Times New Roman" w:hAnsi="Times New Roman"/>
        </w:rPr>
      </w:pPr>
      <w:r>
        <w:rPr>
          <w:rFonts w:ascii="Times New Roman" w:hAnsi="Times New Roman"/>
        </w:rPr>
        <w:t xml:space="preserve">Рис. </w:t>
      </w:r>
      <w:r>
        <w:rPr>
          <w:rFonts w:ascii="Times New Roman" w:hAnsi="Times New Roman"/>
        </w:rPr>
        <w:t xml:space="preserve">6</w:t>
      </w:r>
      <w:r>
        <w:rPr>
          <w:rFonts w:ascii="Times New Roman" w:hAnsi="Times New Roman"/>
        </w:rPr>
        <w:t xml:space="preserve">. Примеры π-связей</w:t>
      </w:r>
      <w:r>
        <w:rPr>
          <w:rFonts w:ascii="Times New Roman" w:hAnsi="Times New Roman"/>
        </w:rPr>
      </w:r>
    </w:p>
    <w:p>
      <w:pPr>
        <w:ind w:firstLine="709"/>
        <w:jc w:val="center"/>
        <w:spacing w:after="0" w:line="240" w:lineRule="auto"/>
        <w:rPr>
          <w:rFonts w:ascii="Times New Roman" w:hAnsi="Times New Roman"/>
        </w:rPr>
      </w:pPr>
      <w:r>
        <w:rPr>
          <w:rFonts w:ascii="Times New Roman" w:hAnsi="Times New Roman"/>
        </w:rPr>
      </w:r>
      <w:r>
        <w:rPr>
          <w:rFonts w:ascii="Times New Roman" w:hAnsi="Times New Roman"/>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Донорно-акцепторный механизм </w:t>
      </w:r>
      <w:r>
        <w:rPr>
          <w:rFonts w:ascii="Times New Roman" w:hAnsi="Times New Roman"/>
          <w:sz w:val="24"/>
          <w:szCs w:val="24"/>
        </w:rPr>
        <w:t xml:space="preserve">предполагает образование КХС за счет </w:t>
      </w:r>
      <w:r>
        <w:rPr>
          <w:rFonts w:ascii="Times New Roman" w:hAnsi="Times New Roman"/>
          <w:sz w:val="24"/>
          <w:szCs w:val="24"/>
        </w:rPr>
        <w:t xml:space="preserve">неподелённой</w:t>
      </w:r>
      <w:r>
        <w:rPr>
          <w:rFonts w:ascii="Times New Roman" w:hAnsi="Times New Roman"/>
          <w:sz w:val="24"/>
          <w:szCs w:val="24"/>
        </w:rPr>
        <w:t xml:space="preserve"> электронной пары одного атома и свободной электронной </w:t>
      </w:r>
      <w:r>
        <w:rPr>
          <w:rFonts w:ascii="Times New Roman" w:hAnsi="Times New Roman"/>
          <w:sz w:val="24"/>
          <w:szCs w:val="24"/>
        </w:rPr>
        <w:t xml:space="preserve">орбитали</w:t>
      </w:r>
      <w:r>
        <w:rPr>
          <w:rFonts w:ascii="Times New Roman" w:hAnsi="Times New Roman"/>
          <w:sz w:val="24"/>
          <w:szCs w:val="24"/>
        </w:rPr>
        <w:t xml:space="preserve"> другого атома. Проследить этот механизм можно на примере образования хлорида </w:t>
      </w:r>
      <w:r>
        <w:rPr>
          <w:rFonts w:ascii="Times New Roman" w:hAnsi="Times New Roman"/>
          <w:sz w:val="24"/>
          <w:szCs w:val="24"/>
        </w:rPr>
        <w:t xml:space="preserve">метиламмония</w:t>
      </w:r>
      <w:r>
        <w:rPr>
          <w:rFonts w:ascii="Times New Roman" w:hAnsi="Times New Roman"/>
          <w:sz w:val="24"/>
          <w:szCs w:val="24"/>
        </w:rPr>
      </w:r>
    </w:p>
    <w:p>
      <w:pPr>
        <w:ind w:firstLine="709"/>
        <w:jc w:val="center"/>
        <w:spacing w:after="0" w:line="240" w:lineRule="auto"/>
        <w:rPr>
          <w:rFonts w:ascii="Times New Roman" w:hAnsi="Times New Roman"/>
          <w:sz w:val="24"/>
          <w:szCs w:val="24"/>
        </w:rPr>
      </w:pPr>
      <w:r>
        <w:rPr>
          <w:rFonts w:ascii="Times New Roman" w:hAnsi="Times New Roman"/>
          <w:sz w:val="24"/>
          <w:szCs w:val="24"/>
        </w:rPr>
        <mc:AlternateContent>
          <mc:Choice Requires="wpg">
            <w:drawing>
              <wp:inline xmlns:wp="http://schemas.openxmlformats.org/drawingml/2006/wordprocessingDrawing" distT="0" distB="0" distL="0" distR="0">
                <wp:extent cx="3953686" cy="1189990"/>
                <wp:effectExtent l="0" t="0" r="889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pic:cNvPicPr>
                        <pic:nvPr/>
                      </pic:nvPicPr>
                      <pic:blipFill>
                        <a:blip r:embed="rId21"/>
                        <a:stretch/>
                      </pic:blipFill>
                      <pic:spPr bwMode="auto">
                        <a:xfrm>
                          <a:off x="0" y="0"/>
                          <a:ext cx="4023700" cy="121106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311.31pt;height:93.70pt;mso-wrap-distance-left:0.00pt;mso-wrap-distance-top:0.00pt;mso-wrap-distance-right:0.00pt;mso-wrap-distance-bottom:0.00pt;" stroked="f">
                <v:path textboxrect="0,0,0,0"/>
                <v:imagedata r:id="rId21" o:title=""/>
              </v:shape>
            </w:pict>
          </mc:Fallback>
        </mc:AlternateContent>
      </w:r>
      <w:r>
        <w:rPr>
          <w:rFonts w:ascii="Times New Roman" w:hAnsi="Times New Roman"/>
          <w:sz w:val="24"/>
          <w:szCs w:val="24"/>
        </w:rPr>
      </w:r>
    </w:p>
    <w:p>
      <w:pPr>
        <w:ind w:firstLine="709"/>
        <w:jc w:val="both"/>
        <w:spacing w:after="0" w:line="240" w:lineRule="auto"/>
        <w:rPr>
          <w:rFonts w:ascii="Times New Roman" w:hAnsi="Times New Roman"/>
        </w:rPr>
      </w:pPr>
      <w:r>
        <w:rPr>
          <w:rFonts w:ascii="Times New Roman" w:hAnsi="Times New Roman"/>
        </w:rPr>
        <w:t xml:space="preserve">Рис. 7. Донорно-акцепторный механизм образования молекулы хлорида </w:t>
      </w:r>
      <w:r>
        <w:rPr>
          <w:rFonts w:ascii="Times New Roman" w:hAnsi="Times New Roman"/>
        </w:rPr>
        <w:t xml:space="preserve">метиламмония</w:t>
      </w:r>
      <w:r>
        <w:rPr>
          <w:rFonts w:ascii="Times New Roman" w:hAnsi="Times New Roman"/>
        </w:rPr>
      </w:r>
    </w:p>
    <w:p>
      <w:pPr>
        <w:ind w:firstLine="709"/>
        <w:jc w:val="both"/>
        <w:spacing w:after="0" w:line="240" w:lineRule="auto"/>
        <w:rPr>
          <w:rFonts w:ascii="Times New Roman" w:hAnsi="Times New Roman"/>
        </w:rPr>
      </w:pPr>
      <w:r>
        <w:rPr>
          <w:rFonts w:ascii="Times New Roman" w:hAnsi="Times New Roman"/>
        </w:rPr>
      </w:r>
      <w:r>
        <w:rPr>
          <w:rFonts w:ascii="Times New Roman" w:hAnsi="Times New Roman"/>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Здесь донором является метиламин, акцептором – катион водорода в молекуле хлороводорода.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numPr>
          <w:ilvl w:val="2"/>
          <w:numId w:val="55"/>
        </w:numPr>
        <w:ind w:left="0" w:firstLine="709"/>
        <w:jc w:val="both"/>
        <w:spacing w:after="0" w:line="240" w:lineRule="auto"/>
        <w:rPr>
          <w:rFonts w:ascii="Times New Roman" w:hAnsi="Times New Roman"/>
          <w:b/>
          <w:sz w:val="24"/>
          <w:szCs w:val="24"/>
        </w:rPr>
      </w:pPr>
      <w:r>
        <w:rPr>
          <w:rFonts w:ascii="Times New Roman" w:hAnsi="Times New Roman"/>
          <w:b/>
          <w:sz w:val="24"/>
          <w:szCs w:val="24"/>
        </w:rPr>
        <w:t xml:space="preserve">Гибридизация атомных </w:t>
      </w:r>
      <w:r>
        <w:rPr>
          <w:rFonts w:ascii="Times New Roman" w:hAnsi="Times New Roman"/>
          <w:b/>
          <w:sz w:val="24"/>
          <w:szCs w:val="24"/>
        </w:rPr>
        <w:t xml:space="preserve">орбиталей</w:t>
      </w:r>
      <w:r>
        <w:rPr>
          <w:rFonts w:ascii="Times New Roman" w:hAnsi="Times New Roman"/>
          <w:b/>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Атомы в процессе химического взаимодействия могут переходить в возбужденное состояние. При этом появляется доп</w:t>
      </w:r>
      <w:r>
        <w:rPr>
          <w:rFonts w:ascii="Times New Roman" w:hAnsi="Times New Roman"/>
          <w:sz w:val="24"/>
          <w:szCs w:val="24"/>
        </w:rPr>
        <w:t xml:space="preserve">олнительное число неспаренных электронов и атом может образовать большее число связей. Например, углерод в основном состоянии двухвалентен; при переходе в возбужденное состояние он – четырехвалентен (один электрон с 2s подуровня переходит на 2р подуровень:</w:t>
      </w:r>
      <w:r>
        <w:rPr>
          <w:rFonts w:ascii="Times New Roman" w:hAnsi="Times New Roman"/>
          <w:sz w:val="24"/>
          <w:szCs w:val="24"/>
        </w:rPr>
      </w:r>
    </w:p>
    <w:p>
      <w:pPr>
        <w:ind w:firstLine="709"/>
        <w:jc w:val="center"/>
        <w:spacing w:after="0" w:line="240" w:lineRule="auto"/>
        <w:rPr>
          <w:rFonts w:ascii="Times New Roman" w:hAnsi="Times New Roman"/>
          <w:sz w:val="24"/>
          <w:szCs w:val="24"/>
        </w:rPr>
      </w:pPr>
      <w:r>
        <w:rPr>
          <w:rFonts w:ascii="Times New Roman" w:hAnsi="Times New Roman"/>
          <w:sz w:val="24"/>
          <w:szCs w:val="24"/>
        </w:rPr>
        <mc:AlternateContent>
          <mc:Choice Requires="wpg">
            <w:drawing>
              <wp:inline xmlns:wp="http://schemas.openxmlformats.org/drawingml/2006/wordprocessingDrawing" distT="0" distB="0" distL="0" distR="0">
                <wp:extent cx="3967784" cy="638175"/>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pic:cNvPicPr>
                        <pic:nvPr/>
                      </pic:nvPicPr>
                      <pic:blipFill>
                        <a:blip r:embed="rId22"/>
                        <a:stretch/>
                      </pic:blipFill>
                      <pic:spPr bwMode="auto">
                        <a:xfrm>
                          <a:off x="0" y="0"/>
                          <a:ext cx="3976880" cy="63963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312.42pt;height:50.25pt;mso-wrap-distance-left:0.00pt;mso-wrap-distance-top:0.00pt;mso-wrap-distance-right:0.00pt;mso-wrap-distance-bottom:0.00pt;" stroked="f">
                <v:path textboxrect="0,0,0,0"/>
                <v:imagedata r:id="rId22" o:title=""/>
              </v:shape>
            </w:pict>
          </mc:Fallback>
        </mc:AlternateContent>
      </w:r>
      <w:r>
        <w:rPr>
          <w:rFonts w:ascii="Times New Roman" w:hAnsi="Times New Roman"/>
          <w:sz w:val="24"/>
          <w:szCs w:val="24"/>
        </w:rPr>
      </w:r>
    </w:p>
    <w:p>
      <w:pPr>
        <w:ind w:firstLine="709"/>
        <w:jc w:val="center"/>
        <w:spacing w:after="0" w:line="240" w:lineRule="auto"/>
        <w:rPr>
          <w:rFonts w:ascii="Times New Roman" w:hAnsi="Times New Roman"/>
        </w:rPr>
      </w:pPr>
      <w:r>
        <w:rPr>
          <w:rFonts w:ascii="Times New Roman" w:hAnsi="Times New Roman"/>
        </w:rPr>
        <w:t xml:space="preserve">Рис 8. Переход атома углерода из невозбужденного состояния в возбужденное</w:t>
      </w:r>
      <w:r>
        <w:rPr>
          <w:rFonts w:ascii="Times New Roman" w:hAnsi="Times New Roman"/>
        </w:rPr>
      </w:r>
    </w:p>
    <w:p>
      <w:pPr>
        <w:ind w:firstLine="709"/>
        <w:jc w:val="center"/>
        <w:spacing w:after="0" w:line="240" w:lineRule="auto"/>
        <w:rPr>
          <w:rFonts w:ascii="Times New Roman" w:hAnsi="Times New Roman"/>
        </w:rPr>
      </w:pPr>
      <w:r>
        <w:rPr>
          <w:rFonts w:ascii="Times New Roman" w:hAnsi="Times New Roman"/>
        </w:rPr>
      </w:r>
      <w:r>
        <w:rPr>
          <w:rFonts w:ascii="Times New Roman" w:hAnsi="Times New Roman"/>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Исходя из того, что в возбужденном состоянии у атома углерода на внешнем уровне один s-электрон и три р-электрона, можно было бы ожидать, что характеристики одной связи будут отличаться от других. Однако, все четыре связи</w:t>
      </w:r>
      <w:r>
        <w:rPr>
          <w:rFonts w:ascii="Times New Roman" w:hAnsi="Times New Roman"/>
          <w:sz w:val="24"/>
          <w:szCs w:val="24"/>
        </w:rPr>
        <w:t xml:space="preserve"> </w:t>
      </w:r>
      <w:r>
        <w:rPr>
          <w:rFonts w:ascii="Times New Roman" w:hAnsi="Times New Roman"/>
          <w:sz w:val="24"/>
          <w:szCs w:val="24"/>
        </w:rPr>
        <w:t xml:space="preserve">(в молекуле метана, например) равноценны. Для устранения этого противоречия была выдвинута идея о </w:t>
      </w:r>
      <w:r>
        <w:rPr>
          <w:rFonts w:ascii="Times New Roman" w:hAnsi="Times New Roman"/>
          <w:b/>
          <w:sz w:val="24"/>
          <w:szCs w:val="24"/>
        </w:rPr>
        <w:t xml:space="preserve">гибридизации </w:t>
      </w:r>
      <w:r>
        <w:rPr>
          <w:rFonts w:ascii="Times New Roman" w:hAnsi="Times New Roman"/>
          <w:sz w:val="24"/>
          <w:szCs w:val="24"/>
        </w:rPr>
        <w:t xml:space="preserve">атомных </w:t>
      </w:r>
      <w:r>
        <w:rPr>
          <w:rFonts w:ascii="Times New Roman" w:hAnsi="Times New Roman"/>
          <w:sz w:val="24"/>
          <w:szCs w:val="24"/>
        </w:rPr>
        <w:t xml:space="preserve">орбиталей</w:t>
      </w:r>
      <w:r>
        <w:rPr>
          <w:rFonts w:ascii="Times New Roman" w:hAnsi="Times New Roman"/>
          <w:sz w:val="24"/>
          <w:szCs w:val="24"/>
        </w:rPr>
        <w:t xml:space="preserve"> – изменении, а точнее выравнивании, их формы и энергии. Основные принципы, определяющие процесс гибридизации:</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1. Атомные </w:t>
      </w:r>
      <w:r>
        <w:rPr>
          <w:rFonts w:ascii="Times New Roman" w:hAnsi="Times New Roman"/>
          <w:sz w:val="24"/>
          <w:szCs w:val="24"/>
        </w:rPr>
        <w:t xml:space="preserve">орбитали</w:t>
      </w:r>
      <w:r>
        <w:rPr>
          <w:rFonts w:ascii="Times New Roman" w:hAnsi="Times New Roman"/>
          <w:sz w:val="24"/>
          <w:szCs w:val="24"/>
        </w:rPr>
        <w:t xml:space="preserve"> участвующие в процессе гибридизации должны иметь близкие значения </w:t>
      </w:r>
      <w:r>
        <w:rPr>
          <w:rFonts w:ascii="Times New Roman" w:hAnsi="Times New Roman"/>
          <w:sz w:val="24"/>
          <w:szCs w:val="24"/>
        </w:rPr>
        <w:t xml:space="preserve">энери</w:t>
      </w:r>
      <w:r>
        <w:rPr>
          <w:rFonts w:ascii="Times New Roman" w:hAnsi="Times New Roman"/>
          <w:sz w:val="24"/>
          <w:szCs w:val="24"/>
        </w:rPr>
        <w:t xml:space="preserve">гии</w:t>
      </w:r>
      <w:r>
        <w:rPr>
          <w:rFonts w:ascii="Times New Roman" w:hAnsi="Times New Roman"/>
          <w:sz w:val="24"/>
          <w:szCs w:val="24"/>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2. Число гибридных </w:t>
      </w:r>
      <w:r>
        <w:rPr>
          <w:rFonts w:ascii="Times New Roman" w:hAnsi="Times New Roman"/>
          <w:sz w:val="24"/>
          <w:szCs w:val="24"/>
        </w:rPr>
        <w:t xml:space="preserve">орбиталей</w:t>
      </w:r>
      <w:r>
        <w:rPr>
          <w:rFonts w:ascii="Times New Roman" w:hAnsi="Times New Roman"/>
          <w:sz w:val="24"/>
          <w:szCs w:val="24"/>
        </w:rPr>
        <w:t xml:space="preserve"> должно быть равно числу исходных классических атомных </w:t>
      </w:r>
      <w:r>
        <w:rPr>
          <w:rFonts w:ascii="Times New Roman" w:hAnsi="Times New Roman"/>
          <w:sz w:val="24"/>
          <w:szCs w:val="24"/>
        </w:rPr>
        <w:t xml:space="preserve">орбиталей</w:t>
      </w:r>
      <w:r>
        <w:rPr>
          <w:rFonts w:ascii="Times New Roman" w:hAnsi="Times New Roman"/>
          <w:sz w:val="24"/>
          <w:szCs w:val="24"/>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3. Гибридные </w:t>
      </w:r>
      <w:r>
        <w:rPr>
          <w:rFonts w:ascii="Times New Roman" w:hAnsi="Times New Roman"/>
          <w:sz w:val="24"/>
          <w:szCs w:val="24"/>
        </w:rPr>
        <w:t xml:space="preserve">орбитали</w:t>
      </w:r>
      <w:r>
        <w:rPr>
          <w:rFonts w:ascii="Times New Roman" w:hAnsi="Times New Roman"/>
          <w:sz w:val="24"/>
          <w:szCs w:val="24"/>
        </w:rPr>
        <w:t xml:space="preserve"> представляют собой линейные комбинации исходных </w:t>
      </w:r>
      <w:r>
        <w:rPr>
          <w:rFonts w:ascii="Times New Roman" w:hAnsi="Times New Roman"/>
          <w:sz w:val="24"/>
          <w:szCs w:val="24"/>
        </w:rPr>
        <w:t xml:space="preserve">орбиталей</w:t>
      </w:r>
      <w:r>
        <w:rPr>
          <w:rFonts w:ascii="Times New Roman" w:hAnsi="Times New Roman"/>
          <w:sz w:val="24"/>
          <w:szCs w:val="24"/>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4. Гибридные </w:t>
      </w:r>
      <w:r>
        <w:rPr>
          <w:rFonts w:ascii="Times New Roman" w:hAnsi="Times New Roman"/>
          <w:sz w:val="24"/>
          <w:szCs w:val="24"/>
        </w:rPr>
        <w:t xml:space="preserve">орбитали</w:t>
      </w:r>
      <w:r>
        <w:rPr>
          <w:rFonts w:ascii="Times New Roman" w:hAnsi="Times New Roman"/>
          <w:sz w:val="24"/>
          <w:szCs w:val="24"/>
        </w:rPr>
        <w:t xml:space="preserve"> располагаются в пространстве так, чтобы обеспечить между ними минимально</w:t>
      </w:r>
      <w:r>
        <w:rPr>
          <w:rFonts w:ascii="Times New Roman" w:hAnsi="Times New Roman"/>
          <w:sz w:val="24"/>
          <w:szCs w:val="24"/>
        </w:rPr>
        <w:t xml:space="preserve">е </w:t>
      </w:r>
      <w:r>
        <w:rPr>
          <w:rFonts w:ascii="Times New Roman" w:hAnsi="Times New Roman"/>
          <w:sz w:val="24"/>
          <w:szCs w:val="24"/>
        </w:rPr>
        <w:t xml:space="preserve">отталкивание.</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Основные типы гибридных облаков sp</w:t>
      </w:r>
      <w:r>
        <w:rPr>
          <w:rFonts w:ascii="Times New Roman" w:hAnsi="Times New Roman"/>
          <w:sz w:val="24"/>
          <w:szCs w:val="24"/>
          <w:vertAlign w:val="superscript"/>
        </w:rPr>
        <w:t xml:space="preserve">3</w:t>
      </w:r>
      <w:r>
        <w:rPr>
          <w:rFonts w:ascii="Times New Roman" w:hAnsi="Times New Roman"/>
          <w:sz w:val="24"/>
          <w:szCs w:val="24"/>
        </w:rPr>
        <w:t xml:space="preserve">-,sp</w:t>
      </w:r>
      <w:r>
        <w:rPr>
          <w:rFonts w:ascii="Times New Roman" w:hAnsi="Times New Roman"/>
          <w:sz w:val="24"/>
          <w:szCs w:val="24"/>
          <w:vertAlign w:val="superscript"/>
        </w:rPr>
        <w:t xml:space="preserve">2</w:t>
      </w:r>
      <w:r>
        <w:rPr>
          <w:rFonts w:ascii="Times New Roman" w:hAnsi="Times New Roman"/>
          <w:sz w:val="24"/>
          <w:szCs w:val="24"/>
        </w:rPr>
        <w:t xml:space="preserve">-, </w:t>
      </w:r>
      <w:r>
        <w:rPr>
          <w:rFonts w:ascii="Times New Roman" w:hAnsi="Times New Roman"/>
          <w:sz w:val="24"/>
          <w:szCs w:val="24"/>
        </w:rPr>
        <w:t xml:space="preserve">sp</w:t>
      </w:r>
      <w:r>
        <w:rPr>
          <w:rFonts w:ascii="Times New Roman" w:hAnsi="Times New Roman"/>
          <w:sz w:val="24"/>
          <w:szCs w:val="24"/>
        </w:rPr>
        <w:t xml:space="preserve">-. Формы гибридных облаков приведены на рис. </w:t>
      </w:r>
      <w:r>
        <w:rPr>
          <w:rFonts w:ascii="Times New Roman" w:hAnsi="Times New Roman"/>
          <w:sz w:val="24"/>
          <w:szCs w:val="24"/>
        </w:rPr>
        <w:t xml:space="preserve">9</w:t>
      </w:r>
      <w:r>
        <w:rPr>
          <w:rFonts w:ascii="Times New Roman" w:hAnsi="Times New Roman"/>
          <w:sz w:val="24"/>
          <w:szCs w:val="24"/>
        </w:rPr>
        <w:t xml:space="preserve">.</w:t>
      </w:r>
      <w:r>
        <w:rPr>
          <w:rFonts w:ascii="Times New Roman" w:hAnsi="Times New Roman"/>
          <w:sz w:val="24"/>
          <w:szCs w:val="24"/>
        </w:rPr>
      </w:r>
    </w:p>
    <w:p>
      <w:pPr>
        <w:ind w:firstLine="709"/>
        <w:jc w:val="center"/>
        <w:spacing w:after="0" w:line="240" w:lineRule="auto"/>
        <w:rPr>
          <w:rFonts w:ascii="Times New Roman" w:hAnsi="Times New Roman"/>
          <w:sz w:val="24"/>
          <w:szCs w:val="24"/>
        </w:rPr>
      </w:pPr>
      <w:r>
        <w:rPr>
          <w:rFonts w:ascii="Times New Roman" w:hAnsi="Times New Roman"/>
          <w:sz w:val="24"/>
          <w:szCs w:val="24"/>
        </w:rPr>
        <mc:AlternateContent>
          <mc:Choice Requires="wpg">
            <w:drawing>
              <wp:inline xmlns:wp="http://schemas.openxmlformats.org/drawingml/2006/wordprocessingDrawing" distT="0" distB="0" distL="0" distR="0">
                <wp:extent cx="2619375" cy="1169818"/>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pic:cNvPicPr>
                        <pic:nvPr/>
                      </pic:nvPicPr>
                      <pic:blipFill>
                        <a:blip r:embed="rId23"/>
                        <a:stretch/>
                      </pic:blipFill>
                      <pic:spPr bwMode="auto">
                        <a:xfrm>
                          <a:off x="0" y="0"/>
                          <a:ext cx="2632693" cy="117576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06.25pt;height:92.11pt;mso-wrap-distance-left:0.00pt;mso-wrap-distance-top:0.00pt;mso-wrap-distance-right:0.00pt;mso-wrap-distance-bottom:0.00pt;" stroked="f">
                <v:path textboxrect="0,0,0,0"/>
                <v:imagedata r:id="rId23" o:title=""/>
              </v:shape>
            </w:pict>
          </mc:Fallback>
        </mc:AlternateContent>
      </w:r>
      <w:r>
        <w:rPr>
          <w:rFonts w:ascii="Times New Roman" w:hAnsi="Times New Roman"/>
          <w:sz w:val="24"/>
          <w:szCs w:val="24"/>
        </w:rPr>
      </w:r>
    </w:p>
    <w:p>
      <w:pPr>
        <w:ind w:firstLine="709"/>
        <w:jc w:val="center"/>
        <w:spacing w:after="0" w:line="240" w:lineRule="auto"/>
        <w:rPr>
          <w:rFonts w:ascii="Times New Roman" w:hAnsi="Times New Roman"/>
          <w:sz w:val="24"/>
          <w:szCs w:val="24"/>
        </w:rPr>
      </w:pPr>
      <w:r>
        <w:rPr>
          <w:rFonts w:ascii="Times New Roman" w:hAnsi="Times New Roman"/>
          <w:sz w:val="24"/>
          <w:szCs w:val="24"/>
        </w:rPr>
        <w:t xml:space="preserve">а)</w:t>
      </w:r>
      <w:r>
        <w:rPr>
          <w:rFonts w:ascii="Times New Roman" w:hAnsi="Times New Roman"/>
          <w:sz w:val="24"/>
          <w:szCs w:val="24"/>
        </w:rPr>
      </w:r>
    </w:p>
    <w:p>
      <w:pPr>
        <w:ind w:firstLine="709"/>
        <w:jc w:val="center"/>
        <w:spacing w:after="0" w:line="240" w:lineRule="auto"/>
        <w:rPr>
          <w:rFonts w:ascii="Times New Roman" w:hAnsi="Times New Roman"/>
          <w:sz w:val="24"/>
          <w:szCs w:val="24"/>
        </w:rPr>
      </w:pPr>
      <w:r>
        <w:rPr>
          <w:rFonts w:ascii="Times New Roman" w:hAnsi="Times New Roman"/>
          <w:sz w:val="24"/>
          <w:szCs w:val="24"/>
        </w:rPr>
        <mc:AlternateContent>
          <mc:Choice Requires="wpg">
            <w:drawing>
              <wp:inline xmlns:wp="http://schemas.openxmlformats.org/drawingml/2006/wordprocessingDrawing" distT="0" distB="0" distL="0" distR="0">
                <wp:extent cx="2695575" cy="1118496"/>
                <wp:effectExtent l="0" t="0" r="0" b="5715"/>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pic:cNvPicPr>
                        <pic:nvPr/>
                      </pic:nvPicPr>
                      <pic:blipFill>
                        <a:blip r:embed="rId24"/>
                        <a:stretch/>
                      </pic:blipFill>
                      <pic:spPr bwMode="auto">
                        <a:xfrm>
                          <a:off x="0" y="0"/>
                          <a:ext cx="2708961" cy="11240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12.25pt;height:88.07pt;mso-wrap-distance-left:0.00pt;mso-wrap-distance-top:0.00pt;mso-wrap-distance-right:0.00pt;mso-wrap-distance-bottom:0.00pt;" stroked="f">
                <v:path textboxrect="0,0,0,0"/>
                <v:imagedata r:id="rId24" o:title=""/>
              </v:shape>
            </w:pict>
          </mc:Fallback>
        </mc:AlternateContent>
      </w:r>
      <w:r>
        <w:rPr>
          <w:rFonts w:ascii="Times New Roman" w:hAnsi="Times New Roman"/>
          <w:sz w:val="24"/>
          <w:szCs w:val="24"/>
        </w:rPr>
      </w:r>
    </w:p>
    <w:p>
      <w:pPr>
        <w:ind w:firstLine="709"/>
        <w:jc w:val="center"/>
        <w:spacing w:after="0" w:line="240" w:lineRule="auto"/>
        <w:rPr>
          <w:rFonts w:ascii="Times New Roman" w:hAnsi="Times New Roman"/>
          <w:sz w:val="24"/>
          <w:szCs w:val="24"/>
        </w:rPr>
      </w:pPr>
      <w:r>
        <w:rPr>
          <w:rFonts w:ascii="Times New Roman" w:hAnsi="Times New Roman"/>
          <w:sz w:val="24"/>
          <w:szCs w:val="24"/>
        </w:rPr>
        <w:t xml:space="preserve">б)</w:t>
      </w:r>
      <w:r>
        <w:rPr>
          <w:rFonts w:ascii="Times New Roman" w:hAnsi="Times New Roman"/>
          <w:sz w:val="24"/>
          <w:szCs w:val="24"/>
        </w:rPr>
      </w:r>
    </w:p>
    <w:p>
      <w:pPr>
        <w:ind w:firstLine="709"/>
        <w:jc w:val="center"/>
        <w:spacing w:after="0" w:line="240" w:lineRule="auto"/>
        <w:rPr>
          <w:rFonts w:ascii="Times New Roman" w:hAnsi="Times New Roman"/>
          <w:sz w:val="24"/>
          <w:szCs w:val="24"/>
        </w:rPr>
      </w:pPr>
      <w:r>
        <w:rPr>
          <w:rFonts w:ascii="Times New Roman" w:hAnsi="Times New Roman"/>
          <w:sz w:val="24"/>
          <w:szCs w:val="24"/>
        </w:rPr>
        <mc:AlternateContent>
          <mc:Choice Requires="wpg">
            <w:drawing>
              <wp:inline xmlns:wp="http://schemas.openxmlformats.org/drawingml/2006/wordprocessingDrawing" distT="0" distB="0" distL="0" distR="0">
                <wp:extent cx="2571750" cy="690337"/>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pic:cNvPicPr>
                        <pic:nvPr/>
                      </pic:nvPicPr>
                      <pic:blipFill>
                        <a:blip r:embed="rId25"/>
                        <a:stretch/>
                      </pic:blipFill>
                      <pic:spPr bwMode="auto">
                        <a:xfrm>
                          <a:off x="0" y="0"/>
                          <a:ext cx="2607742" cy="69999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202.50pt;height:54.36pt;mso-wrap-distance-left:0.00pt;mso-wrap-distance-top:0.00pt;mso-wrap-distance-right:0.00pt;mso-wrap-distance-bottom:0.00pt;" stroked="f">
                <v:path textboxrect="0,0,0,0"/>
                <v:imagedata r:id="rId25" o:title=""/>
              </v:shape>
            </w:pict>
          </mc:Fallback>
        </mc:AlternateContent>
      </w:r>
      <w:r>
        <w:rPr>
          <w:rFonts w:ascii="Times New Roman" w:hAnsi="Times New Roman"/>
          <w:sz w:val="24"/>
          <w:szCs w:val="24"/>
        </w:rPr>
      </w:r>
    </w:p>
    <w:p>
      <w:pPr>
        <w:ind w:firstLine="709"/>
        <w:jc w:val="center"/>
        <w:spacing w:after="0" w:line="240" w:lineRule="auto"/>
        <w:rPr>
          <w:rFonts w:ascii="Times New Roman" w:hAnsi="Times New Roman"/>
          <w:sz w:val="24"/>
          <w:szCs w:val="24"/>
        </w:rPr>
      </w:pPr>
      <w:r>
        <w:rPr>
          <w:rFonts w:ascii="Times New Roman" w:hAnsi="Times New Roman"/>
          <w:sz w:val="24"/>
          <w:szCs w:val="24"/>
        </w:rPr>
        <w:t xml:space="preserve">в)</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ind w:firstLine="709"/>
        <w:jc w:val="center"/>
        <w:spacing w:after="0" w:line="240" w:lineRule="auto"/>
        <w:rPr>
          <w:rFonts w:ascii="Times New Roman" w:hAnsi="Times New Roman"/>
        </w:rPr>
      </w:pPr>
      <w:r>
        <w:rPr>
          <w:rFonts w:ascii="Times New Roman" w:hAnsi="Times New Roman"/>
        </w:rPr>
        <w:t xml:space="preserve">Рис.</w:t>
      </w:r>
      <w:r>
        <w:rPr>
          <w:rFonts w:ascii="Times New Roman" w:hAnsi="Times New Roman"/>
        </w:rPr>
        <w:t xml:space="preserve">9. Формы гибридных облаков: а)</w:t>
      </w:r>
      <w:r>
        <w:t xml:space="preserve"> о</w:t>
      </w:r>
      <w:r>
        <w:rPr>
          <w:rFonts w:ascii="Times New Roman" w:hAnsi="Times New Roman"/>
        </w:rPr>
        <w:t xml:space="preserve">бразование sp</w:t>
      </w:r>
      <w:r>
        <w:rPr>
          <w:rFonts w:ascii="Times New Roman" w:hAnsi="Times New Roman"/>
          <w:vertAlign w:val="superscript"/>
        </w:rPr>
        <w:t xml:space="preserve">3</w:t>
      </w:r>
      <w:r>
        <w:rPr>
          <w:rFonts w:ascii="Times New Roman" w:hAnsi="Times New Roman"/>
        </w:rPr>
        <w:t xml:space="preserve">-гибридного облака</w:t>
      </w:r>
      <w:r>
        <w:rPr>
          <w:rFonts w:ascii="Times New Roman" w:hAnsi="Times New Roman"/>
        </w:rPr>
        <w:t xml:space="preserve">, б) </w:t>
      </w:r>
      <w:r>
        <w:rPr>
          <w:rFonts w:ascii="Times New Roman" w:hAnsi="Times New Roman"/>
        </w:rPr>
        <w:t xml:space="preserve">о</w:t>
      </w:r>
      <w:r>
        <w:rPr>
          <w:rFonts w:ascii="Times New Roman" w:hAnsi="Times New Roman"/>
        </w:rPr>
        <w:t xml:space="preserve">бразование  sp</w:t>
      </w:r>
      <w:r>
        <w:rPr>
          <w:rFonts w:ascii="Times New Roman" w:hAnsi="Times New Roman"/>
          <w:vertAlign w:val="superscript"/>
        </w:rPr>
        <w:t xml:space="preserve">2</w:t>
      </w:r>
      <w:r>
        <w:rPr>
          <w:rFonts w:ascii="Times New Roman" w:hAnsi="Times New Roman"/>
        </w:rPr>
        <w:t xml:space="preserve">-гибридного облака</w:t>
      </w:r>
      <w:r>
        <w:rPr>
          <w:rFonts w:ascii="Times New Roman" w:hAnsi="Times New Roman"/>
        </w:rPr>
        <w:t xml:space="preserve">, в) о</w:t>
      </w:r>
      <w:r>
        <w:rPr>
          <w:rFonts w:ascii="Times New Roman" w:hAnsi="Times New Roman"/>
        </w:rPr>
        <w:t xml:space="preserve">бразование sp</w:t>
      </w:r>
      <w:r>
        <w:rPr>
          <w:rFonts w:ascii="Times New Roman" w:hAnsi="Times New Roman"/>
          <w:vertAlign w:val="superscript"/>
        </w:rPr>
        <w:t xml:space="preserve">2</w:t>
      </w:r>
      <w:r>
        <w:rPr>
          <w:rFonts w:ascii="Times New Roman" w:hAnsi="Times New Roman"/>
        </w:rPr>
        <w:t xml:space="preserve">-гибридного облака</w:t>
      </w:r>
      <w:r>
        <w:rPr>
          <w:rFonts w:ascii="Times New Roman" w:hAnsi="Times New Roman"/>
        </w:rPr>
      </w:r>
    </w:p>
    <w:p>
      <w:pPr>
        <w:ind w:firstLine="709"/>
        <w:jc w:val="both"/>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numPr>
          <w:ilvl w:val="2"/>
          <w:numId w:val="55"/>
        </w:numPr>
        <w:ind w:left="0" w:firstLine="709"/>
        <w:jc w:val="both"/>
        <w:spacing w:after="0" w:line="240" w:lineRule="auto"/>
        <w:rPr>
          <w:rFonts w:ascii="Times New Roman" w:hAnsi="Times New Roman"/>
          <w:b/>
          <w:sz w:val="24"/>
          <w:szCs w:val="24"/>
        </w:rPr>
      </w:pPr>
      <w:r>
        <w:rPr>
          <w:rFonts w:ascii="Times New Roman" w:hAnsi="Times New Roman"/>
          <w:b/>
          <w:sz w:val="24"/>
          <w:szCs w:val="24"/>
        </w:rPr>
        <w:t xml:space="preserve">Особенности ковалентной химической связи</w:t>
      </w:r>
      <w:r>
        <w:rPr>
          <w:rFonts w:ascii="Times New Roman" w:hAnsi="Times New Roman"/>
          <w:b/>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Насыщаемость </w:t>
      </w:r>
      <w:r>
        <w:rPr>
          <w:rFonts w:ascii="Times New Roman" w:hAnsi="Times New Roman"/>
          <w:sz w:val="24"/>
          <w:szCs w:val="24"/>
        </w:rPr>
        <w:t xml:space="preserve">– проявляется в способности атомов образовывать ограниченное количество связей. Это связано с тем, что одна электронная </w:t>
      </w:r>
      <w:r>
        <w:rPr>
          <w:rFonts w:ascii="Times New Roman" w:hAnsi="Times New Roman"/>
          <w:sz w:val="24"/>
          <w:szCs w:val="24"/>
        </w:rPr>
        <w:t xml:space="preserve">орбиталь</w:t>
      </w:r>
      <w:r>
        <w:rPr>
          <w:rFonts w:ascii="Times New Roman" w:hAnsi="Times New Roman"/>
          <w:sz w:val="24"/>
          <w:szCs w:val="24"/>
        </w:rPr>
        <w:t xml:space="preserve"> атома может принимать участие в образовании только одной ковалентной химической связи. Способность к образованию того или иного числа КХС у атомов ограничивается числом неспаренных валентных электронов.</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Направленность </w:t>
      </w:r>
      <w:r>
        <w:rPr>
          <w:rFonts w:ascii="Times New Roman" w:hAnsi="Times New Roman"/>
          <w:sz w:val="24"/>
          <w:szCs w:val="24"/>
        </w:rPr>
        <w:t xml:space="preserve">– свойство КХС. Определяющее геометрическую структуру молекулы. Причина направленности связи заключается в том, что перекрывание электронных </w:t>
      </w:r>
      <w:r>
        <w:rPr>
          <w:rFonts w:ascii="Times New Roman" w:hAnsi="Times New Roman"/>
          <w:sz w:val="24"/>
          <w:szCs w:val="24"/>
        </w:rPr>
        <w:t xml:space="preserve">орбиталей</w:t>
      </w:r>
      <w:r>
        <w:rPr>
          <w:rFonts w:ascii="Times New Roman" w:hAnsi="Times New Roman"/>
          <w:sz w:val="24"/>
          <w:szCs w:val="24"/>
        </w:rPr>
        <w:t xml:space="preserve"> возможно только при их определенной взаимной ориентации, обеспечивающей максимальную электронную плотность </w:t>
      </w:r>
      <w:r>
        <w:rPr>
          <w:rFonts w:ascii="Times New Roman" w:hAnsi="Times New Roman"/>
          <w:sz w:val="24"/>
          <w:szCs w:val="24"/>
        </w:rPr>
      </w:r>
    </w:p>
    <w:p>
      <w:pPr>
        <w:numPr>
          <w:ilvl w:val="2"/>
          <w:numId w:val="55"/>
        </w:numPr>
        <w:ind w:left="0" w:firstLine="709"/>
        <w:jc w:val="both"/>
        <w:spacing w:after="0" w:line="240" w:lineRule="auto"/>
        <w:rPr>
          <w:rFonts w:ascii="Times New Roman" w:hAnsi="Times New Roman"/>
          <w:sz w:val="24"/>
          <w:szCs w:val="24"/>
        </w:rPr>
      </w:pPr>
      <w:r>
        <w:rPr>
          <w:rFonts w:ascii="Times New Roman" w:hAnsi="Times New Roman"/>
          <w:b/>
          <w:sz w:val="24"/>
          <w:szCs w:val="24"/>
        </w:rPr>
        <w:t xml:space="preserve">Полярность</w:t>
      </w:r>
      <w:r>
        <w:rPr>
          <w:rFonts w:ascii="Times New Roman" w:hAnsi="Times New Roman"/>
          <w:b/>
          <w:sz w:val="24"/>
          <w:szCs w:val="24"/>
        </w:rPr>
        <w:t xml:space="preserve"> </w:t>
      </w:r>
      <w:r>
        <w:rPr>
          <w:rFonts w:ascii="Times New Roman" w:hAnsi="Times New Roman"/>
          <w:b/>
          <w:sz w:val="24"/>
          <w:szCs w:val="24"/>
        </w:rPr>
        <w:t xml:space="preserve">связей и молекул</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Если КХС образована одинаковыми атомами, например Н ─ Н, О ═ О,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lang w:val="en-US"/>
        </w:rPr>
        <w:t xml:space="preserve">N</w:t>
      </w:r>
      <w:r>
        <w:rPr>
          <w:rFonts w:ascii="Times New Roman" w:hAnsi="Times New Roman"/>
          <w:sz w:val="24"/>
          <w:szCs w:val="24"/>
        </w:rPr>
        <w:t xml:space="preserve"> ≡ </w:t>
      </w:r>
      <w:r>
        <w:rPr>
          <w:rFonts w:ascii="Times New Roman" w:hAnsi="Times New Roman"/>
          <w:sz w:val="24"/>
          <w:szCs w:val="24"/>
          <w:lang w:val="en-US"/>
        </w:rPr>
        <w:t xml:space="preserve">N</w:t>
      </w:r>
      <w:r>
        <w:rPr>
          <w:rFonts w:ascii="Times New Roman" w:hAnsi="Times New Roman"/>
          <w:sz w:val="24"/>
          <w:szCs w:val="24"/>
        </w:rPr>
        <w:t xml:space="preserve">, то обобществленные электроны равномерно распределены между ними.</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Такая связь называется </w:t>
      </w:r>
      <w:r>
        <w:rPr>
          <w:rFonts w:ascii="Times New Roman" w:hAnsi="Times New Roman"/>
          <w:b/>
          <w:sz w:val="24"/>
          <w:szCs w:val="24"/>
        </w:rPr>
        <w:t xml:space="preserve">ковалентной неполярной </w:t>
      </w:r>
      <w:r>
        <w:rPr>
          <w:rFonts w:ascii="Times New Roman" w:hAnsi="Times New Roman"/>
          <w:sz w:val="24"/>
          <w:szCs w:val="24"/>
        </w:rPr>
        <w:t xml:space="preserve">связью. Если же один из атомов сильнее притягивает электроны, то электронная пара смещается в его сторону. В этом случае возникает </w:t>
      </w:r>
      <w:r>
        <w:rPr>
          <w:rFonts w:ascii="Times New Roman" w:hAnsi="Times New Roman"/>
          <w:b/>
          <w:sz w:val="24"/>
          <w:szCs w:val="24"/>
        </w:rPr>
        <w:t xml:space="preserve">ковалентная полярная</w:t>
      </w:r>
      <w:r>
        <w:rPr>
          <w:rFonts w:ascii="Times New Roman" w:hAnsi="Times New Roman"/>
          <w:sz w:val="24"/>
          <w:szCs w:val="24"/>
        </w:rPr>
        <w:t xml:space="preserve"> химическая связь. Критерием способности атома притягивать электроны служит </w:t>
      </w:r>
      <w:r>
        <w:rPr>
          <w:rFonts w:ascii="Times New Roman" w:hAnsi="Times New Roman"/>
          <w:b/>
          <w:sz w:val="24"/>
          <w:szCs w:val="24"/>
        </w:rPr>
        <w:t xml:space="preserve">электроотрицательность.</w:t>
      </w:r>
      <w:r>
        <w:rPr>
          <w:rFonts w:ascii="Times New Roman" w:hAnsi="Times New Roman"/>
          <w:sz w:val="24"/>
          <w:szCs w:val="24"/>
        </w:rPr>
        <w:t xml:space="preserve"> Чем выше электроотрицательность атома, более вероятно смещение общей электронной плотности в его сторону. Электроотрицательность увеличивается слева направо по периоду и снизу вверх по группе в таблице Д.И. Менделеева.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Смещение электронной пары в сторону ядра одного из атомов повышает плотность отрицательного заряда у данного атома; у второго атома повышается плотност</w:t>
      </w:r>
      <w:r>
        <w:rPr>
          <w:rFonts w:ascii="Times New Roman" w:hAnsi="Times New Roman"/>
          <w:sz w:val="24"/>
          <w:szCs w:val="24"/>
        </w:rPr>
        <w:t xml:space="preserve">ь положительного заряда. В результате возникает диполь – нейтральная система с двумя одинаковыми по величине и разными по знаку зарядами, находящимися на некотором расстоянии друг от друга (длина диполя). Чем больше длина диполя (ℓ), тем больше полярность </w:t>
      </w:r>
      <w:r>
        <w:rPr>
          <w:rFonts w:ascii="Times New Roman" w:hAnsi="Times New Roman"/>
          <w:sz w:val="24"/>
          <w:szCs w:val="24"/>
        </w:rPr>
        <w:t xml:space="preserve">молекулы.Для</w:t>
      </w:r>
      <w:r>
        <w:rPr>
          <w:rFonts w:ascii="Times New Roman" w:hAnsi="Times New Roman"/>
          <w:sz w:val="24"/>
          <w:szCs w:val="24"/>
        </w:rPr>
        <w:t xml:space="preserve"> оценки полярности молекул пользуются </w:t>
      </w:r>
      <w:r>
        <w:rPr>
          <w:rFonts w:ascii="Times New Roman" w:hAnsi="Times New Roman"/>
          <w:b/>
          <w:sz w:val="24"/>
          <w:szCs w:val="24"/>
        </w:rPr>
        <w:t xml:space="preserve">дипольным моментом</w:t>
      </w:r>
      <w:r>
        <w:rPr>
          <w:rFonts w:ascii="Times New Roman" w:hAnsi="Times New Roman"/>
          <w:sz w:val="24"/>
          <w:szCs w:val="24"/>
        </w:rPr>
        <w:t xml:space="preserve"> (μ): </w:t>
      </w:r>
      <w:r>
        <w:rPr>
          <w:rFonts w:ascii="Times New Roman" w:hAnsi="Times New Roman"/>
          <w:sz w:val="24"/>
          <w:szCs w:val="24"/>
        </w:rPr>
      </w:r>
    </w:p>
    <w:p>
      <w:pPr>
        <w:ind w:firstLine="709"/>
        <w:jc w:val="center"/>
        <w:spacing w:after="0" w:line="240" w:lineRule="auto"/>
        <w:rPr>
          <w:rFonts w:ascii="Times New Roman" w:hAnsi="Times New Roman"/>
          <w:sz w:val="28"/>
          <w:szCs w:val="28"/>
        </w:rPr>
      </w:pPr>
      <w:r>
        <w:rPr>
          <w:rFonts w:ascii="Times New Roman" w:hAnsi="Times New Roman"/>
          <w:sz w:val="28"/>
          <w:szCs w:val="28"/>
        </w:rPr>
        <w:t xml:space="preserve">μ = ℓ е.</w:t>
      </w:r>
      <w:r>
        <w:rPr>
          <w:rFonts w:ascii="Times New Roman" w:hAnsi="Times New Roman"/>
          <w:sz w:val="28"/>
          <w:szCs w:val="28"/>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Дипольный момент – векторная величина, направление его условно принимают от положительного заряда к отрицательному.</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Следует различать полярность молекулы и полярность связи. Для двухатомных молекул типа АВ эти понятия совпадают (чем больше разность </w:t>
      </w:r>
      <w:r>
        <w:rPr>
          <w:rFonts w:ascii="Times New Roman" w:hAnsi="Times New Roman"/>
          <w:sz w:val="24"/>
          <w:szCs w:val="24"/>
        </w:rPr>
        <w:t xml:space="preserve">электроотрицательностей</w:t>
      </w:r>
      <w:r>
        <w:rPr>
          <w:rFonts w:ascii="Times New Roman" w:hAnsi="Times New Roman"/>
          <w:sz w:val="24"/>
          <w:szCs w:val="24"/>
        </w:rPr>
        <w:t xml:space="preserve"> атомов, тем больше дипольный момент) – в ряду </w:t>
      </w:r>
      <w:r>
        <w:rPr>
          <w:rFonts w:ascii="Times New Roman" w:hAnsi="Times New Roman"/>
          <w:sz w:val="24"/>
          <w:szCs w:val="24"/>
          <w:lang w:val="en-US"/>
        </w:rPr>
        <w:t xml:space="preserve">HF</w:t>
      </w:r>
      <w:r>
        <w:rPr>
          <w:rFonts w:ascii="Times New Roman" w:hAnsi="Times New Roman"/>
          <w:sz w:val="24"/>
          <w:szCs w:val="24"/>
        </w:rPr>
        <w:t xml:space="preserve">, </w:t>
      </w:r>
      <w:r>
        <w:rPr>
          <w:rFonts w:ascii="Times New Roman" w:hAnsi="Times New Roman"/>
          <w:sz w:val="24"/>
          <w:szCs w:val="24"/>
          <w:lang w:val="en-US"/>
        </w:rPr>
        <w:t xml:space="preserve">HCl</w:t>
      </w:r>
      <w:r>
        <w:rPr>
          <w:rFonts w:ascii="Times New Roman" w:hAnsi="Times New Roman"/>
          <w:sz w:val="24"/>
          <w:szCs w:val="24"/>
        </w:rPr>
        <w:t xml:space="preserve">, </w:t>
      </w:r>
      <w:r>
        <w:rPr>
          <w:rFonts w:ascii="Times New Roman" w:hAnsi="Times New Roman"/>
          <w:sz w:val="24"/>
          <w:szCs w:val="24"/>
          <w:lang w:val="en-US"/>
        </w:rPr>
        <w:t xml:space="preserve">HBr</w:t>
      </w:r>
      <w:r>
        <w:rPr>
          <w:rFonts w:ascii="Times New Roman" w:hAnsi="Times New Roman"/>
          <w:sz w:val="24"/>
          <w:szCs w:val="24"/>
        </w:rPr>
        <w:t xml:space="preserve">, </w:t>
      </w:r>
      <w:r>
        <w:rPr>
          <w:rFonts w:ascii="Times New Roman" w:hAnsi="Times New Roman"/>
          <w:sz w:val="24"/>
          <w:szCs w:val="24"/>
          <w:lang w:val="en-US"/>
        </w:rPr>
        <w:t xml:space="preserve">HJ</w:t>
      </w:r>
      <w:r>
        <w:rPr>
          <w:rFonts w:ascii="Times New Roman" w:hAnsi="Times New Roman"/>
          <w:sz w:val="24"/>
          <w:szCs w:val="24"/>
        </w:rPr>
        <w:t xml:space="preserve"> электроотрицательность и дипольный момент ум</w:t>
      </w:r>
      <w:r>
        <w:rPr>
          <w:rFonts w:ascii="Times New Roman" w:hAnsi="Times New Roman"/>
          <w:sz w:val="24"/>
          <w:szCs w:val="24"/>
        </w:rPr>
        <w:t xml:space="preserve">еньшаются</w:t>
      </w:r>
      <w:r>
        <w:rPr>
          <w:rFonts w:ascii="Times New Roman" w:hAnsi="Times New Roman"/>
          <w:sz w:val="24"/>
          <w:szCs w:val="24"/>
        </w:rPr>
        <w:t xml:space="preserve"> </w:t>
      </w:r>
      <w:r>
        <w:rPr>
          <w:rFonts w:ascii="Times New Roman" w:hAnsi="Times New Roman"/>
          <w:sz w:val="24"/>
          <w:szCs w:val="24"/>
        </w:rPr>
        <w:t xml:space="preserve">и она будет </w:t>
      </w:r>
      <w:r>
        <w:rPr>
          <w:rFonts w:ascii="Times New Roman" w:hAnsi="Times New Roman"/>
          <w:sz w:val="24"/>
          <w:szCs w:val="24"/>
        </w:rPr>
        <w:t xml:space="preserve">полярной..</w:t>
      </w:r>
      <w:r>
        <w:rPr>
          <w:rFonts w:ascii="Times New Roman" w:hAnsi="Times New Roman"/>
          <w:sz w:val="24"/>
          <w:szCs w:val="24"/>
        </w:rPr>
        <w:t xml:space="preserve"> Наличие или отсутствие дипольного момента в молекуле позволяет судить о ее геометрическом строении. Например, для АВ</w:t>
      </w:r>
      <w:r>
        <w:rPr>
          <w:rFonts w:ascii="Times New Roman" w:hAnsi="Times New Roman"/>
          <w:sz w:val="24"/>
          <w:szCs w:val="24"/>
          <w:vertAlign w:val="subscript"/>
        </w:rPr>
        <w:t xml:space="preserve">2</w:t>
      </w:r>
      <w:r>
        <w:rPr>
          <w:rFonts w:ascii="Times New Roman" w:hAnsi="Times New Roman"/>
          <w:sz w:val="24"/>
          <w:szCs w:val="24"/>
        </w:rPr>
        <w:t xml:space="preserve"> возможно линейное или угловое строение: линейная структура характеризуется симметричным распределением зарядов и отвечает неполярной молекуле (СО</w:t>
      </w:r>
      <w:r>
        <w:rPr>
          <w:rFonts w:ascii="Times New Roman" w:hAnsi="Times New Roman"/>
          <w:sz w:val="24"/>
          <w:szCs w:val="24"/>
          <w:vertAlign w:val="subscript"/>
        </w:rPr>
        <w:t xml:space="preserve">2</w:t>
      </w:r>
      <w:r>
        <w:rPr>
          <w:rFonts w:ascii="Times New Roman" w:hAnsi="Times New Roman"/>
          <w:sz w:val="24"/>
          <w:szCs w:val="24"/>
        </w:rPr>
        <w:t xml:space="preserve">); в угловой же молекуле заряды распределяются несимметрично (</w:t>
      </w:r>
      <w:r>
        <w:rPr>
          <w:rFonts w:ascii="Times New Roman" w:hAnsi="Times New Roman"/>
          <w:sz w:val="24"/>
          <w:szCs w:val="24"/>
          <w:lang w:val="en-US"/>
        </w:rPr>
        <w:t xml:space="preserve">SO</w:t>
      </w:r>
      <w:r>
        <w:rPr>
          <w:rFonts w:ascii="Times New Roman" w:hAnsi="Times New Roman"/>
          <w:sz w:val="24"/>
          <w:szCs w:val="24"/>
          <w:vertAlign w:val="subscript"/>
        </w:rPr>
        <w:t xml:space="preserve">2</w:t>
      </w:r>
      <w:r>
        <w:rPr>
          <w:rFonts w:ascii="Times New Roman" w:hAnsi="Times New Roman"/>
          <w:sz w:val="24"/>
          <w:szCs w:val="24"/>
        </w:rPr>
        <w:t xml:space="preserve">).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 Зависимость между полярностью связей в молекуле и полярностью молекулы неоднозначна. Действительно, отсутствие в молекуле полярных связей обеспечивает ей самой отсутствие полярности. Наличие в молекуле полярных связе</w:t>
      </w:r>
      <w:r>
        <w:rPr>
          <w:rFonts w:ascii="Times New Roman" w:hAnsi="Times New Roman"/>
          <w:sz w:val="24"/>
          <w:szCs w:val="24"/>
        </w:rPr>
        <w:t xml:space="preserve">й</w:t>
      </w:r>
      <w:r>
        <w:rPr>
          <w:rFonts w:ascii="Times New Roman" w:hAnsi="Times New Roman"/>
          <w:sz w:val="24"/>
          <w:szCs w:val="24"/>
        </w:rPr>
        <w:t xml:space="preserve"> не означает, что она будет непременно полярной. Например, молекула О ═ С ═ О имеет полярные связи, но сама </w:t>
      </w:r>
      <w:r>
        <w:rPr>
          <w:rFonts w:ascii="Times New Roman" w:hAnsi="Times New Roman"/>
          <w:sz w:val="24"/>
          <w:szCs w:val="24"/>
        </w:rPr>
        <w:t xml:space="preserve">неполярна</w:t>
      </w:r>
      <w:r>
        <w:rPr>
          <w:rFonts w:ascii="Times New Roman" w:hAnsi="Times New Roman"/>
          <w:sz w:val="24"/>
          <w:szCs w:val="24"/>
        </w:rPr>
        <w:t xml:space="preserve">, что объясняется симметричностью расположения связей. В большинстве случаев неполярными являются молекулы содержащие </w:t>
      </w:r>
      <w:r>
        <w:rPr>
          <w:rFonts w:ascii="Times New Roman" w:hAnsi="Times New Roman"/>
          <w:sz w:val="24"/>
          <w:szCs w:val="24"/>
        </w:rPr>
        <w:t xml:space="preserve">гибридизованные</w:t>
      </w:r>
      <w:r>
        <w:rPr>
          <w:rFonts w:ascii="Times New Roman" w:hAnsi="Times New Roman"/>
          <w:sz w:val="24"/>
          <w:szCs w:val="24"/>
        </w:rPr>
        <w:t xml:space="preserve"> связи.</w:t>
      </w:r>
      <w:r>
        <w:rPr>
          <w:rFonts w:ascii="Times New Roman" w:hAnsi="Times New Roman"/>
          <w:sz w:val="24"/>
          <w:szCs w:val="24"/>
        </w:rPr>
      </w:r>
    </w:p>
    <w:p>
      <w:pPr>
        <w:numPr>
          <w:ilvl w:val="1"/>
          <w:numId w:val="55"/>
        </w:numPr>
        <w:ind w:left="0" w:firstLine="709"/>
        <w:jc w:val="both"/>
        <w:spacing w:after="0" w:line="240" w:lineRule="auto"/>
        <w:rPr>
          <w:rFonts w:ascii="Times New Roman" w:hAnsi="Times New Roman"/>
          <w:b/>
          <w:sz w:val="24"/>
          <w:szCs w:val="24"/>
        </w:rPr>
      </w:pPr>
      <w:r>
        <w:rPr>
          <w:rFonts w:ascii="Times New Roman" w:hAnsi="Times New Roman"/>
          <w:b/>
          <w:sz w:val="24"/>
          <w:szCs w:val="24"/>
        </w:rPr>
        <w:t xml:space="preserve"> Ионная химическая связь</w:t>
      </w:r>
      <w:r>
        <w:rPr>
          <w:rFonts w:ascii="Times New Roman" w:hAnsi="Times New Roman"/>
          <w:b/>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Эта связь представляет собой электростатическое взаимодействие положительных и отрицательных частиц. Типичные представители ионных соединений бинарные соединения типа </w:t>
      </w:r>
      <w:r>
        <w:rPr>
          <w:rFonts w:ascii="Times New Roman" w:hAnsi="Times New Roman"/>
          <w:sz w:val="24"/>
          <w:szCs w:val="24"/>
          <w:lang w:val="en-US"/>
        </w:rPr>
        <w:t xml:space="preserve">NaCl</w:t>
      </w:r>
      <w:r>
        <w:rPr>
          <w:rFonts w:ascii="Times New Roman" w:hAnsi="Times New Roman"/>
          <w:sz w:val="24"/>
          <w:szCs w:val="24"/>
        </w:rPr>
        <w:t xml:space="preserve">. В оксидах и сульфидах не образуется «чисто» ионная связь, здесь химическая связь всегда носит частично ковалентный характер.</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Ионная связь не обладает ни насыщаемостью, ни направленность., т. к.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силовые поля ионов кристаллической решетки равномерно распределяются во всех направлениях. Поэтому </w:t>
      </w:r>
      <w:r>
        <w:rPr>
          <w:rFonts w:ascii="Times New Roman" w:hAnsi="Times New Roman"/>
          <w:b/>
          <w:sz w:val="24"/>
          <w:szCs w:val="24"/>
        </w:rPr>
        <w:t xml:space="preserve">  </w:t>
      </w:r>
      <w:r>
        <w:rPr>
          <w:rFonts w:ascii="Times New Roman" w:hAnsi="Times New Roman"/>
          <w:sz w:val="24"/>
          <w:szCs w:val="24"/>
        </w:rPr>
        <w:t xml:space="preserve">взаимодействие может осуществляться во всех направлениях и число ионов противоположного знака, которое может окружить данный ион, определяется прежде всего размерами этого иона.</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Принципиального р</w:t>
      </w:r>
      <w:r>
        <w:rPr>
          <w:rFonts w:ascii="Times New Roman" w:hAnsi="Times New Roman"/>
          <w:sz w:val="24"/>
          <w:szCs w:val="24"/>
        </w:rPr>
        <w:t xml:space="preserve">азличия в механизме образования ковалентной и ионной химических связей нет. Они отличаются степенью поляризации, т.е. смещением общих электронов. При образовании ионной связи спаренные электроны практически теряют связь с одним из взаимодействующих атомов.</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В многоатомных молекулах сложных веществ часть атомов может быть </w:t>
      </w:r>
      <w:r>
        <w:rPr>
          <w:rFonts w:ascii="Times New Roman" w:hAnsi="Times New Roman"/>
          <w:sz w:val="24"/>
          <w:szCs w:val="24"/>
        </w:rPr>
        <w:t xml:space="preserve">связани</w:t>
      </w:r>
      <w:r>
        <w:rPr>
          <w:rFonts w:ascii="Times New Roman" w:hAnsi="Times New Roman"/>
          <w:sz w:val="24"/>
          <w:szCs w:val="24"/>
        </w:rPr>
        <w:t xml:space="preserve"> ионной связью, часть – ковалентной, причем КХС могут быть как полярными, так и неполярными. В этом случае полярность молекулы зависит от строения многоатомной молекулы.</w:t>
      </w:r>
      <w:r>
        <w:rPr>
          <w:rFonts w:ascii="Times New Roman" w:hAnsi="Times New Roman"/>
          <w:sz w:val="24"/>
          <w:szCs w:val="24"/>
        </w:rPr>
      </w:r>
    </w:p>
    <w:p>
      <w:pPr>
        <w:ind w:firstLine="709"/>
        <w:jc w:val="both"/>
        <w:spacing w:after="0" w:line="240" w:lineRule="auto"/>
        <w:rPr>
          <w:rFonts w:ascii="Times New Roman" w:hAnsi="Times New Roman"/>
          <w:b/>
          <w:sz w:val="24"/>
          <w:szCs w:val="24"/>
        </w:rPr>
      </w:pPr>
      <w:r>
        <w:rPr>
          <w:rFonts w:ascii="Times New Roman" w:hAnsi="Times New Roman"/>
          <w:b/>
          <w:sz w:val="24"/>
          <w:szCs w:val="24"/>
        </w:rPr>
        <w:t xml:space="preserve">2.3.  Металлическая связь</w:t>
      </w:r>
      <w:r>
        <w:rPr>
          <w:rFonts w:ascii="Times New Roman" w:hAnsi="Times New Roman"/>
          <w:b/>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Простейша</w:t>
      </w:r>
      <w:r>
        <w:rPr>
          <w:rFonts w:ascii="Times New Roman" w:hAnsi="Times New Roman"/>
          <w:sz w:val="24"/>
          <w:szCs w:val="24"/>
        </w:rPr>
        <w:t xml:space="preserve">я модель строения металла представляет собой кристаллическую решетку, в узлах которой находятся положительные ионы металла, которые, в свою очередь, прочно связаны между собой электронным газом. Валентные электроны одновременно находятся на всех доступных </w:t>
      </w:r>
      <w:r>
        <w:rPr>
          <w:rFonts w:ascii="Times New Roman" w:hAnsi="Times New Roman"/>
          <w:sz w:val="24"/>
          <w:szCs w:val="24"/>
        </w:rPr>
        <w:t xml:space="preserve">орбиталях</w:t>
      </w:r>
      <w:r>
        <w:rPr>
          <w:rFonts w:ascii="Times New Roman" w:hAnsi="Times New Roman"/>
          <w:sz w:val="24"/>
          <w:szCs w:val="24"/>
        </w:rPr>
        <w:t xml:space="preserve"> соседних атомов, осуществляя связь между ними. Такая нелокализованная связь называется </w:t>
      </w:r>
      <w:r>
        <w:rPr>
          <w:rFonts w:ascii="Times New Roman" w:hAnsi="Times New Roman"/>
          <w:i/>
          <w:sz w:val="24"/>
          <w:szCs w:val="24"/>
        </w:rPr>
        <w:t xml:space="preserve">металлической.</w:t>
      </w:r>
      <w:r>
        <w:rPr>
          <w:rFonts w:ascii="Times New Roman" w:hAnsi="Times New Roman"/>
          <w:sz w:val="24"/>
          <w:szCs w:val="24"/>
        </w:rPr>
        <w:t xml:space="preserve">  Такая химическая связь достаточно прочна, подт</w:t>
      </w:r>
      <w:r>
        <w:rPr>
          <w:rFonts w:ascii="Times New Roman" w:hAnsi="Times New Roman"/>
          <w:sz w:val="24"/>
          <w:szCs w:val="24"/>
        </w:rPr>
        <w:t xml:space="preserve">верждением тому является высокая температура плавления многих металлов. Свойственные металлам ковкость и пластичность обусловлены наличием подвижного электронного газа, который позволяет плоскостям из положительных ионов скользить одна относительно другой.</w:t>
      </w:r>
      <w:r>
        <w:rPr>
          <w:rFonts w:ascii="Times New Roman" w:hAnsi="Times New Roman"/>
          <w:sz w:val="24"/>
          <w:szCs w:val="24"/>
        </w:rPr>
      </w:r>
    </w:p>
    <w:p>
      <w:pPr>
        <w:ind w:firstLine="709"/>
        <w:jc w:val="both"/>
        <w:spacing w:after="0" w:line="240" w:lineRule="auto"/>
        <w:rPr>
          <w:rFonts w:ascii="Times New Roman" w:hAnsi="Times New Roman"/>
          <w:b/>
          <w:sz w:val="24"/>
          <w:szCs w:val="24"/>
        </w:rPr>
      </w:pPr>
      <w:r>
        <w:rPr>
          <w:rFonts w:ascii="Times New Roman" w:hAnsi="Times New Roman"/>
          <w:b/>
          <w:sz w:val="24"/>
          <w:szCs w:val="24"/>
        </w:rPr>
        <w:t xml:space="preserve">3. Межмолекулярная химическая связь</w:t>
      </w:r>
      <w:r>
        <w:rPr>
          <w:rFonts w:ascii="Times New Roman" w:hAnsi="Times New Roman"/>
          <w:b/>
          <w:sz w:val="24"/>
          <w:szCs w:val="24"/>
        </w:rPr>
      </w:r>
    </w:p>
    <w:p>
      <w:pPr>
        <w:numPr>
          <w:ilvl w:val="1"/>
          <w:numId w:val="56"/>
        </w:numPr>
        <w:ind w:left="0" w:firstLine="709"/>
        <w:jc w:val="both"/>
        <w:spacing w:after="0" w:line="240" w:lineRule="auto"/>
        <w:rPr>
          <w:rFonts w:ascii="Times New Roman" w:hAnsi="Times New Roman"/>
          <w:b/>
          <w:sz w:val="24"/>
          <w:szCs w:val="24"/>
        </w:rPr>
      </w:pPr>
      <w:r>
        <w:rPr>
          <w:rFonts w:ascii="Times New Roman" w:hAnsi="Times New Roman"/>
          <w:b/>
          <w:sz w:val="24"/>
          <w:szCs w:val="24"/>
        </w:rPr>
        <w:t xml:space="preserve">Вандерваальсовы</w:t>
      </w:r>
      <w:r>
        <w:rPr>
          <w:rFonts w:ascii="Times New Roman" w:hAnsi="Times New Roman"/>
          <w:b/>
          <w:sz w:val="24"/>
          <w:szCs w:val="24"/>
        </w:rPr>
        <w:t xml:space="preserve"> силы </w:t>
      </w:r>
      <w:r>
        <w:rPr>
          <w:rFonts w:ascii="Times New Roman" w:hAnsi="Times New Roman"/>
          <w:b/>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Вандерваальсовы</w:t>
      </w:r>
      <w:r>
        <w:rPr>
          <w:rFonts w:ascii="Times New Roman" w:hAnsi="Times New Roman"/>
          <w:sz w:val="24"/>
          <w:szCs w:val="24"/>
        </w:rPr>
        <w:t xml:space="preserve"> силы (Ван-дер-Ваальс, голландский ученый, 1873 г) обусловливают взаимодействие между молекулами. Они включают в себя диполь-дипольное, индукционное и дисперсионное взаимодействия.</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Диполь-дипольное </w:t>
      </w:r>
      <w:r>
        <w:rPr>
          <w:rFonts w:ascii="Times New Roman" w:hAnsi="Times New Roman"/>
          <w:sz w:val="24"/>
          <w:szCs w:val="24"/>
        </w:rPr>
        <w:t xml:space="preserve">взаимодействие возникает между противоположными полюсами постоянных диполей. </w:t>
      </w:r>
      <w:r>
        <w:rPr>
          <w:rFonts w:ascii="Times New Roman" w:hAnsi="Times New Roman"/>
          <w:b/>
          <w:sz w:val="24"/>
          <w:szCs w:val="24"/>
        </w:rPr>
        <w:t xml:space="preserve">Индукционное </w:t>
      </w:r>
      <w:r>
        <w:rPr>
          <w:rFonts w:ascii="Times New Roman" w:hAnsi="Times New Roman"/>
          <w:sz w:val="24"/>
          <w:szCs w:val="24"/>
        </w:rPr>
        <w:t xml:space="preserve">взаимодействие возникает между диполями и неполярными молекулами. Диполь действует на неполярную молекулу превращая ее в индуцированный (наведенный) диполь</w:t>
      </w:r>
      <w:r>
        <w:rPr>
          <w:rFonts w:ascii="Times New Roman" w:hAnsi="Times New Roman"/>
          <w:sz w:val="24"/>
          <w:szCs w:val="24"/>
        </w:rPr>
        <w:t xml:space="preserve">. Между постоянным и наведенным диполями возникает притяжение, энергия которого пропорциональна расстоянию между центрами молекул. Энергия индукционного взаимодействия растет с увеличением поляризуемости молекул (способность молекулы к образованию диполя).</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Дисперсионное </w:t>
      </w:r>
      <w:r>
        <w:rPr>
          <w:rFonts w:ascii="Times New Roman" w:hAnsi="Times New Roman"/>
          <w:sz w:val="24"/>
          <w:szCs w:val="24"/>
        </w:rPr>
        <w:t xml:space="preserve">взаимодействие возникает между мгновенными диполями неполярных молекул. В любой </w:t>
      </w:r>
      <w:r>
        <w:rPr>
          <w:rFonts w:ascii="Times New Roman" w:hAnsi="Times New Roman"/>
          <w:sz w:val="24"/>
          <w:szCs w:val="24"/>
        </w:rPr>
        <w:t xml:space="preserve">молекуле  возникают</w:t>
      </w:r>
      <w:r>
        <w:rPr>
          <w:rFonts w:ascii="Times New Roman" w:hAnsi="Times New Roman"/>
          <w:sz w:val="24"/>
          <w:szCs w:val="24"/>
        </w:rPr>
        <w:t xml:space="preserve"> флуктуации электрической плотности, в результате чего появляются мгновенные </w:t>
      </w:r>
      <w:r>
        <w:rPr>
          <w:rFonts w:ascii="Times New Roman" w:hAnsi="Times New Roman"/>
          <w:sz w:val="24"/>
          <w:szCs w:val="24"/>
        </w:rPr>
        <w:t xml:space="preserve">дипля</w:t>
      </w:r>
      <w:r>
        <w:rPr>
          <w:rFonts w:ascii="Times New Roman" w:hAnsi="Times New Roman"/>
          <w:sz w:val="24"/>
          <w:szCs w:val="24"/>
        </w:rPr>
        <w:t xml:space="preserve">, которые в свою очередь индуцируют мгновенные диполи у соседних молекул.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Энергия всех видов рассмотренных взаимодействий обратно пропорциональна расстоянию между центрами молекул в шестой степени.</w:t>
      </w:r>
      <w:r>
        <w:rPr>
          <w:rFonts w:ascii="Times New Roman" w:hAnsi="Times New Roman"/>
          <w:sz w:val="24"/>
          <w:szCs w:val="24"/>
        </w:rPr>
      </w:r>
    </w:p>
    <w:p>
      <w:pPr>
        <w:numPr>
          <w:ilvl w:val="1"/>
          <w:numId w:val="56"/>
        </w:numPr>
        <w:ind w:left="0" w:firstLine="709"/>
        <w:jc w:val="both"/>
        <w:spacing w:after="0" w:line="240" w:lineRule="auto"/>
        <w:rPr>
          <w:rFonts w:ascii="Times New Roman" w:hAnsi="Times New Roman"/>
          <w:sz w:val="24"/>
          <w:szCs w:val="24"/>
        </w:rPr>
      </w:pPr>
      <w:r>
        <w:rPr>
          <w:rFonts w:ascii="Times New Roman" w:hAnsi="Times New Roman"/>
          <w:b/>
          <w:sz w:val="24"/>
          <w:szCs w:val="24"/>
        </w:rPr>
        <w:t xml:space="preserve">Водородная связь</w:t>
      </w:r>
      <w:r>
        <w:rPr>
          <w:rFonts w:ascii="Times New Roman" w:hAnsi="Times New Roman"/>
          <w:sz w:val="24"/>
          <w:szCs w:val="24"/>
        </w:rPr>
        <w:t xml:space="preserve">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Водородная связь возникает в результате взаимодействия положительно поляризованного водорода одной молекулы и </w:t>
      </w:r>
      <w:r>
        <w:rPr>
          <w:rFonts w:ascii="Times New Roman" w:hAnsi="Times New Roman"/>
          <w:sz w:val="24"/>
          <w:szCs w:val="24"/>
        </w:rPr>
        <w:t xml:space="preserve">отрицател.ьно</w:t>
      </w:r>
      <w:r>
        <w:rPr>
          <w:rFonts w:ascii="Times New Roman" w:hAnsi="Times New Roman"/>
          <w:sz w:val="24"/>
          <w:szCs w:val="24"/>
        </w:rPr>
        <w:t xml:space="preserve"> поляризованного атома другой молекулы. Например, …Н</w:t>
      </w:r>
      <w:r>
        <w:rPr>
          <w:rFonts w:ascii="Times New Roman" w:hAnsi="Times New Roman"/>
          <w:sz w:val="24"/>
          <w:szCs w:val="24"/>
          <w:vertAlign w:val="superscript"/>
        </w:rPr>
        <w:t xml:space="preserve">+</w:t>
      </w:r>
      <w:r>
        <w:rPr>
          <w:rFonts w:ascii="Times New Roman" w:hAnsi="Times New Roman"/>
          <w:sz w:val="24"/>
          <w:szCs w:val="24"/>
        </w:rPr>
        <w:t xml:space="preserve">─</w:t>
      </w:r>
      <w:r>
        <w:rPr>
          <w:rFonts w:ascii="Times New Roman" w:hAnsi="Times New Roman"/>
          <w:sz w:val="24"/>
          <w:szCs w:val="24"/>
          <w:lang w:val="en-US"/>
        </w:rPr>
        <w:t xml:space="preserve">F</w:t>
      </w:r>
      <w:r>
        <w:rPr>
          <w:rFonts w:ascii="Times New Roman" w:hAnsi="Times New Roman"/>
          <w:sz w:val="24"/>
          <w:szCs w:val="24"/>
          <w:vertAlign w:val="superscript"/>
        </w:rPr>
        <w:t xml:space="preserve">-</w:t>
      </w:r>
      <w:r>
        <w:rPr>
          <w:rFonts w:ascii="Times New Roman" w:hAnsi="Times New Roman"/>
          <w:sz w:val="24"/>
          <w:szCs w:val="24"/>
        </w:rPr>
        <w:t xml:space="preserve">… Н</w:t>
      </w:r>
      <w:r>
        <w:rPr>
          <w:rFonts w:ascii="Times New Roman" w:hAnsi="Times New Roman"/>
          <w:sz w:val="24"/>
          <w:szCs w:val="24"/>
          <w:vertAlign w:val="superscript"/>
        </w:rPr>
        <w:t xml:space="preserve">+</w:t>
      </w:r>
      <w:r>
        <w:rPr>
          <w:rFonts w:ascii="Times New Roman" w:hAnsi="Times New Roman"/>
          <w:sz w:val="24"/>
          <w:szCs w:val="24"/>
        </w:rPr>
        <w:t xml:space="preserve">─</w:t>
      </w:r>
      <w:r>
        <w:rPr>
          <w:rFonts w:ascii="Times New Roman" w:hAnsi="Times New Roman"/>
          <w:sz w:val="24"/>
          <w:szCs w:val="24"/>
          <w:lang w:val="en-US"/>
        </w:rPr>
        <w:t xml:space="preserve">F</w:t>
      </w:r>
      <w:r>
        <w:rPr>
          <w:rFonts w:ascii="Times New Roman" w:hAnsi="Times New Roman"/>
          <w:sz w:val="24"/>
          <w:szCs w:val="24"/>
          <w:vertAlign w:val="superscript"/>
        </w:rPr>
        <w:t xml:space="preserve">-</w:t>
      </w:r>
      <w:r>
        <w:rPr>
          <w:rFonts w:ascii="Times New Roman" w:hAnsi="Times New Roman"/>
          <w:sz w:val="24"/>
          <w:szCs w:val="24"/>
        </w:rPr>
        <w:t xml:space="preserve">… Если водородная связь образуется внутри молекулы, она называется внутримолекулярной.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При возникновении водородных связей образуются </w:t>
      </w:r>
      <w:r>
        <w:rPr>
          <w:rFonts w:ascii="Times New Roman" w:hAnsi="Times New Roman"/>
          <w:sz w:val="24"/>
          <w:szCs w:val="24"/>
        </w:rPr>
        <w:t xml:space="preserve">димеры</w:t>
      </w:r>
      <w:r>
        <w:rPr>
          <w:rFonts w:ascii="Times New Roman" w:hAnsi="Times New Roman"/>
          <w:sz w:val="24"/>
          <w:szCs w:val="24"/>
        </w:rPr>
        <w:t xml:space="preserve">, триммеры или полимерные структуры. Это приводит к повышению вязкости, диэлектрической постоянной, температур кипения и плавления, </w:t>
      </w:r>
      <w:r>
        <w:rPr>
          <w:rFonts w:ascii="Times New Roman" w:hAnsi="Times New Roman"/>
          <w:sz w:val="24"/>
          <w:szCs w:val="24"/>
        </w:rPr>
        <w:t xml:space="preserve">теплот</w:t>
      </w:r>
      <w:r>
        <w:rPr>
          <w:rFonts w:ascii="Times New Roman" w:hAnsi="Times New Roman"/>
          <w:sz w:val="24"/>
          <w:szCs w:val="24"/>
        </w:rPr>
        <w:t xml:space="preserve"> плавления и парообразования.</w:t>
      </w:r>
      <w:r>
        <w:rPr>
          <w:rFonts w:ascii="Times New Roman" w:hAnsi="Times New Roman"/>
          <w:sz w:val="24"/>
          <w:szCs w:val="24"/>
        </w:rPr>
      </w:r>
    </w:p>
    <w:p>
      <w:pPr>
        <w:numPr>
          <w:ilvl w:val="0"/>
          <w:numId w:val="56"/>
        </w:numPr>
        <w:ind w:left="0" w:firstLine="709"/>
        <w:jc w:val="both"/>
        <w:spacing w:after="0" w:line="240" w:lineRule="auto"/>
        <w:rPr>
          <w:rFonts w:ascii="Times New Roman" w:hAnsi="Times New Roman"/>
          <w:b/>
          <w:sz w:val="24"/>
          <w:szCs w:val="24"/>
        </w:rPr>
      </w:pPr>
      <w:r>
        <w:rPr>
          <w:rFonts w:ascii="Times New Roman" w:hAnsi="Times New Roman"/>
          <w:b/>
          <w:sz w:val="24"/>
          <w:szCs w:val="24"/>
        </w:rPr>
        <w:t xml:space="preserve">Пространственная конфигурация молекул</w:t>
      </w:r>
      <w:r>
        <w:rPr>
          <w:rFonts w:ascii="Times New Roman" w:hAnsi="Times New Roman"/>
          <w:b/>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Пространственная структура молекул определяется числом атомов в молекуле и направленностью химических связей.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Линейное строение имеют двухатомные молекулы (Н</w:t>
      </w:r>
      <w:r>
        <w:rPr>
          <w:rFonts w:ascii="Times New Roman" w:hAnsi="Times New Roman"/>
          <w:sz w:val="24"/>
          <w:szCs w:val="24"/>
          <w:vertAlign w:val="subscript"/>
        </w:rPr>
        <w:t xml:space="preserve">2</w:t>
      </w:r>
      <w:r>
        <w:rPr>
          <w:rFonts w:ascii="Times New Roman" w:hAnsi="Times New Roman"/>
          <w:sz w:val="24"/>
          <w:szCs w:val="24"/>
        </w:rPr>
        <w:t xml:space="preserve">), трехатомные молекулы Са</w:t>
      </w:r>
      <w:r>
        <w:rPr>
          <w:rFonts w:ascii="Times New Roman" w:hAnsi="Times New Roman"/>
          <w:sz w:val="24"/>
          <w:szCs w:val="24"/>
          <w:lang w:val="en-US"/>
        </w:rPr>
        <w:t xml:space="preserve">Cl</w:t>
      </w:r>
      <w:r>
        <w:rPr>
          <w:rFonts w:ascii="Times New Roman" w:hAnsi="Times New Roman"/>
          <w:sz w:val="24"/>
          <w:szCs w:val="24"/>
          <w:vertAlign w:val="subscript"/>
        </w:rPr>
        <w:t xml:space="preserve">2</w:t>
      </w:r>
      <w:r>
        <w:rPr>
          <w:rFonts w:ascii="Times New Roman" w:hAnsi="Times New Roman"/>
          <w:sz w:val="24"/>
          <w:szCs w:val="24"/>
        </w:rPr>
        <w:t xml:space="preserve">, С</w:t>
      </w:r>
      <w:r>
        <w:rPr>
          <w:rFonts w:ascii="Times New Roman" w:hAnsi="Times New Roman"/>
          <w:sz w:val="24"/>
          <w:szCs w:val="24"/>
          <w:vertAlign w:val="subscript"/>
        </w:rPr>
        <w:t xml:space="preserve">2</w:t>
      </w:r>
      <w:r>
        <w:rPr>
          <w:rFonts w:ascii="Times New Roman" w:hAnsi="Times New Roman"/>
          <w:sz w:val="24"/>
          <w:szCs w:val="24"/>
        </w:rPr>
        <w:t xml:space="preserve">Н</w:t>
      </w:r>
      <w:r>
        <w:rPr>
          <w:rFonts w:ascii="Times New Roman" w:hAnsi="Times New Roman"/>
          <w:sz w:val="24"/>
          <w:szCs w:val="24"/>
          <w:vertAlign w:val="subscript"/>
        </w:rPr>
        <w:t xml:space="preserve">2</w:t>
      </w:r>
      <w:r>
        <w:rPr>
          <w:rFonts w:ascii="Times New Roman" w:hAnsi="Times New Roman"/>
          <w:sz w:val="24"/>
          <w:szCs w:val="24"/>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Трехатомные молекулы могут иметь угловое строение (H</w:t>
      </w:r>
      <w:r>
        <w:rPr>
          <w:rFonts w:ascii="Times New Roman" w:hAnsi="Times New Roman"/>
          <w:sz w:val="24"/>
          <w:szCs w:val="24"/>
          <w:vertAlign w:val="subscript"/>
        </w:rPr>
        <w:t xml:space="preserve">2</w:t>
      </w:r>
      <w:r>
        <w:rPr>
          <w:rFonts w:ascii="Times New Roman" w:hAnsi="Times New Roman"/>
          <w:sz w:val="24"/>
          <w:szCs w:val="24"/>
          <w:lang w:val="en-US"/>
        </w:rPr>
        <w:t xml:space="preserve">S</w:t>
      </w:r>
      <w:r>
        <w:rPr>
          <w:rFonts w:ascii="Times New Roman" w:hAnsi="Times New Roman"/>
          <w:sz w:val="24"/>
          <w:szCs w:val="24"/>
        </w:rPr>
        <w:t xml:space="preserve">, H</w:t>
      </w:r>
      <w:r>
        <w:rPr>
          <w:rFonts w:ascii="Times New Roman" w:hAnsi="Times New Roman"/>
          <w:sz w:val="24"/>
          <w:szCs w:val="24"/>
          <w:vertAlign w:val="subscript"/>
        </w:rPr>
        <w:t xml:space="preserve">2</w:t>
      </w:r>
      <w:r>
        <w:rPr>
          <w:rFonts w:ascii="Times New Roman" w:hAnsi="Times New Roman"/>
          <w:sz w:val="24"/>
          <w:szCs w:val="24"/>
          <w:lang w:val="en-US"/>
        </w:rPr>
        <w:t xml:space="preserve">O</w:t>
      </w:r>
      <w:r>
        <w:rPr>
          <w:rFonts w:ascii="Times New Roman" w:hAnsi="Times New Roman"/>
          <w:sz w:val="24"/>
          <w:szCs w:val="24"/>
        </w:rPr>
        <w:t xml:space="preserve">); пирамидальное (NH</w:t>
      </w:r>
      <w:r>
        <w:rPr>
          <w:rFonts w:ascii="Times New Roman" w:hAnsi="Times New Roman"/>
          <w:sz w:val="24"/>
          <w:szCs w:val="24"/>
          <w:vertAlign w:val="subscript"/>
        </w:rPr>
        <w:t xml:space="preserve">3</w:t>
      </w:r>
      <w:r>
        <w:rPr>
          <w:rFonts w:ascii="Times New Roman" w:hAnsi="Times New Roman"/>
          <w:sz w:val="24"/>
          <w:szCs w:val="24"/>
        </w:rPr>
        <w:t xml:space="preserve">); плоский треугольник (</w:t>
      </w:r>
      <w:r>
        <w:rPr>
          <w:rFonts w:ascii="Times New Roman" w:hAnsi="Times New Roman"/>
          <w:sz w:val="24"/>
          <w:szCs w:val="24"/>
          <w:lang w:val="en-US"/>
        </w:rPr>
        <w:t xml:space="preserve">AlCl</w:t>
      </w:r>
      <w:r>
        <w:rPr>
          <w:rFonts w:ascii="Times New Roman" w:hAnsi="Times New Roman"/>
          <w:sz w:val="24"/>
          <w:szCs w:val="24"/>
          <w:vertAlign w:val="subscript"/>
        </w:rPr>
        <w:t xml:space="preserve">3, </w:t>
      </w:r>
      <w:r>
        <w:rPr>
          <w:rFonts w:ascii="Times New Roman" w:hAnsi="Times New Roman"/>
          <w:sz w:val="24"/>
          <w:szCs w:val="24"/>
          <w:lang w:val="en-US"/>
        </w:rPr>
        <w:t xml:space="preserve">BF</w:t>
      </w:r>
      <w:r>
        <w:rPr>
          <w:rFonts w:ascii="Times New Roman" w:hAnsi="Times New Roman"/>
          <w:sz w:val="24"/>
          <w:szCs w:val="24"/>
          <w:vertAlign w:val="subscript"/>
        </w:rPr>
        <w:t xml:space="preserve">3</w:t>
      </w:r>
      <w:r>
        <w:rPr>
          <w:rFonts w:ascii="Times New Roman" w:hAnsi="Times New Roman"/>
          <w:sz w:val="24"/>
          <w:szCs w:val="24"/>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Молекулы многоатомные имеют более сложные конфигурации – тетраэдрическая (СН</w:t>
      </w:r>
      <w:r>
        <w:rPr>
          <w:rFonts w:ascii="Times New Roman" w:hAnsi="Times New Roman"/>
          <w:sz w:val="24"/>
          <w:szCs w:val="24"/>
          <w:vertAlign w:val="subscript"/>
        </w:rPr>
        <w:t xml:space="preserve">4</w:t>
      </w:r>
      <w:r>
        <w:rPr>
          <w:rFonts w:ascii="Times New Roman" w:hAnsi="Times New Roman"/>
          <w:sz w:val="24"/>
          <w:szCs w:val="24"/>
        </w:rPr>
        <w:t xml:space="preserve">), октаэдрическая (SF</w:t>
      </w:r>
      <w:r>
        <w:rPr>
          <w:rFonts w:ascii="Times New Roman" w:hAnsi="Times New Roman"/>
          <w:sz w:val="24"/>
          <w:szCs w:val="24"/>
          <w:vertAlign w:val="subscript"/>
        </w:rPr>
        <w:t xml:space="preserve">6</w:t>
      </w:r>
      <w:r>
        <w:rPr>
          <w:rFonts w:ascii="Times New Roman" w:hAnsi="Times New Roman"/>
          <w:sz w:val="24"/>
          <w:szCs w:val="24"/>
        </w:rPr>
        <w:t xml:space="preserve">); циклические (С</w:t>
      </w:r>
      <w:r>
        <w:rPr>
          <w:rFonts w:ascii="Times New Roman" w:hAnsi="Times New Roman"/>
          <w:sz w:val="24"/>
          <w:szCs w:val="24"/>
          <w:vertAlign w:val="subscript"/>
        </w:rPr>
        <w:t xml:space="preserve">4</w:t>
      </w:r>
      <w:r>
        <w:rPr>
          <w:rFonts w:ascii="Times New Roman" w:hAnsi="Times New Roman"/>
          <w:sz w:val="24"/>
          <w:szCs w:val="24"/>
        </w:rPr>
        <w:t xml:space="preserve">Н</w:t>
      </w:r>
      <w:r>
        <w:rPr>
          <w:rFonts w:ascii="Times New Roman" w:hAnsi="Times New Roman"/>
          <w:sz w:val="24"/>
          <w:szCs w:val="24"/>
          <w:vertAlign w:val="subscript"/>
        </w:rPr>
        <w:t xml:space="preserve">8</w:t>
      </w:r>
      <w:r>
        <w:rPr>
          <w:rFonts w:ascii="Times New Roman" w:hAnsi="Times New Roman"/>
          <w:sz w:val="24"/>
          <w:szCs w:val="24"/>
        </w:rPr>
        <w:t xml:space="preserve">, С</w:t>
      </w:r>
      <w:r>
        <w:rPr>
          <w:rFonts w:ascii="Times New Roman" w:hAnsi="Times New Roman"/>
          <w:sz w:val="24"/>
          <w:szCs w:val="24"/>
          <w:vertAlign w:val="subscript"/>
        </w:rPr>
        <w:t xml:space="preserve">6</w:t>
      </w:r>
      <w:r>
        <w:rPr>
          <w:rFonts w:ascii="Times New Roman" w:hAnsi="Times New Roman"/>
          <w:sz w:val="24"/>
          <w:szCs w:val="24"/>
        </w:rPr>
        <w:t xml:space="preserve">Н</w:t>
      </w:r>
      <w:r>
        <w:rPr>
          <w:rFonts w:ascii="Times New Roman" w:hAnsi="Times New Roman"/>
          <w:sz w:val="24"/>
          <w:szCs w:val="24"/>
          <w:vertAlign w:val="subscript"/>
        </w:rPr>
        <w:t xml:space="preserve">6</w:t>
      </w:r>
      <w:r>
        <w:rPr>
          <w:rFonts w:ascii="Times New Roman" w:hAnsi="Times New Roman"/>
          <w:sz w:val="24"/>
          <w:szCs w:val="24"/>
        </w:rPr>
        <w:t xml:space="preserve">)   и др.   </w:t>
      </w:r>
      <w:r>
        <w:rPr>
          <w:rFonts w:ascii="Times New Roman" w:hAnsi="Times New Roman"/>
          <w:sz w:val="24"/>
          <w:szCs w:val="24"/>
        </w:rPr>
        <w:t xml:space="preserve">(см. приложение </w:t>
      </w:r>
      <w:r>
        <w:rPr>
          <w:rFonts w:ascii="Times New Roman" w:hAnsi="Times New Roman"/>
          <w:sz w:val="24"/>
          <w:szCs w:val="24"/>
        </w:rPr>
        <w:t xml:space="preserve">В</w:t>
      </w:r>
      <w:r>
        <w:rPr>
          <w:rFonts w:ascii="Times New Roman" w:hAnsi="Times New Roman"/>
          <w:sz w:val="24"/>
          <w:szCs w:val="24"/>
        </w:rPr>
        <w:t xml:space="preserve">)</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bookmarkStart w:id="0" w:name="_Hlk164707076"/>
      <w:r/>
      <w:r>
        <w:rPr>
          <w:rFonts w:ascii="Times New Roman" w:hAnsi="Times New Roman"/>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t xml:space="preserve">Цель работы</w:t>
      </w:r>
      <w:r>
        <w:rPr>
          <w:rFonts w:ascii="Times New Roman" w:hAnsi="Times New Roman"/>
          <w:b/>
          <w:bCs/>
          <w:sz w:val="24"/>
          <w:szCs w:val="24"/>
        </w:rPr>
        <w:t xml:space="preserve">:</w:t>
      </w:r>
      <w:r>
        <w:rPr>
          <w:rFonts w:ascii="Times New Roman" w:hAnsi="Times New Roman"/>
          <w:b/>
          <w:bCs/>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формирование и закрепление представлений о пространственном строении веществ</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t xml:space="preserve">Рабочее задание</w:t>
      </w:r>
      <w:r>
        <w:rPr>
          <w:rFonts w:ascii="Times New Roman" w:hAnsi="Times New Roman"/>
          <w:b/>
          <w:bCs/>
          <w:sz w:val="24"/>
          <w:szCs w:val="24"/>
        </w:rPr>
      </w:r>
    </w:p>
    <w:p>
      <w:pPr>
        <w:pStyle w:val="792"/>
        <w:numPr>
          <w:ilvl w:val="0"/>
          <w:numId w:val="39"/>
        </w:numPr>
        <w:ind w:left="0" w:firstLine="709"/>
        <w:jc w:val="both"/>
        <w:spacing w:after="0" w:line="240" w:lineRule="auto"/>
        <w:widowControl w:val="off"/>
        <w:rPr>
          <w:rFonts w:ascii="Times New Roman" w:hAnsi="Times New Roman"/>
          <w:bCs/>
          <w:sz w:val="24"/>
          <w:szCs w:val="24"/>
        </w:rPr>
      </w:pPr>
      <w:r>
        <w:rPr>
          <w:rFonts w:ascii="Times New Roman" w:hAnsi="Times New Roman"/>
          <w:bCs/>
          <w:sz w:val="24"/>
          <w:szCs w:val="24"/>
        </w:rPr>
        <w:t xml:space="preserve">Изучить теоретический материал по теме </w:t>
      </w:r>
      <w:r>
        <w:rPr>
          <w:rFonts w:ascii="Times New Roman" w:hAnsi="Times New Roman"/>
          <w:bCs/>
          <w:sz w:val="24"/>
          <w:szCs w:val="24"/>
        </w:rPr>
        <w:t xml:space="preserve">лабораторной работы</w:t>
      </w:r>
      <w:r>
        <w:rPr>
          <w:rFonts w:ascii="Times New Roman" w:hAnsi="Times New Roman"/>
          <w:bCs/>
          <w:sz w:val="24"/>
          <w:szCs w:val="24"/>
        </w:rPr>
      </w:r>
    </w:p>
    <w:p>
      <w:pPr>
        <w:pStyle w:val="792"/>
        <w:numPr>
          <w:ilvl w:val="0"/>
          <w:numId w:val="39"/>
        </w:numPr>
        <w:ind w:left="0" w:firstLine="709"/>
        <w:jc w:val="both"/>
        <w:spacing w:after="0" w:line="240" w:lineRule="auto"/>
        <w:widowControl w:val="off"/>
        <w:rPr>
          <w:rFonts w:ascii="Times New Roman" w:hAnsi="Times New Roman"/>
          <w:bCs/>
          <w:sz w:val="24"/>
          <w:szCs w:val="24"/>
        </w:rPr>
      </w:pPr>
      <w:r>
        <w:rPr>
          <w:rFonts w:ascii="Times New Roman" w:hAnsi="Times New Roman"/>
          <w:bCs/>
          <w:sz w:val="24"/>
          <w:szCs w:val="24"/>
        </w:rPr>
        <w:t xml:space="preserve">Выполнить </w:t>
      </w:r>
      <w:r>
        <w:rPr>
          <w:rFonts w:ascii="Times New Roman" w:hAnsi="Times New Roman"/>
          <w:bCs/>
          <w:sz w:val="24"/>
          <w:szCs w:val="24"/>
        </w:rPr>
        <w:t xml:space="preserve">практическую</w:t>
      </w:r>
      <w:r>
        <w:rPr>
          <w:rFonts w:ascii="Times New Roman" w:hAnsi="Times New Roman"/>
          <w:bCs/>
          <w:sz w:val="24"/>
          <w:szCs w:val="24"/>
        </w:rPr>
        <w:t xml:space="preserve"> часть лабораторной работы</w:t>
      </w:r>
      <w:r>
        <w:rPr>
          <w:rFonts w:ascii="Times New Roman" w:hAnsi="Times New Roman"/>
          <w:bCs/>
          <w:sz w:val="24"/>
          <w:szCs w:val="24"/>
        </w:rPr>
      </w:r>
    </w:p>
    <w:p>
      <w:pPr>
        <w:pStyle w:val="792"/>
        <w:numPr>
          <w:ilvl w:val="0"/>
          <w:numId w:val="39"/>
        </w:numPr>
        <w:ind w:left="0" w:firstLine="709"/>
        <w:jc w:val="both"/>
        <w:spacing w:after="0" w:line="240" w:lineRule="auto"/>
        <w:widowControl w:val="off"/>
        <w:rPr>
          <w:rFonts w:ascii="Times New Roman" w:hAnsi="Times New Roman"/>
          <w:bCs/>
          <w:sz w:val="24"/>
          <w:szCs w:val="24"/>
        </w:rPr>
      </w:pPr>
      <w:r>
        <w:rPr>
          <w:rFonts w:ascii="Times New Roman" w:hAnsi="Times New Roman"/>
          <w:bCs/>
          <w:sz w:val="24"/>
          <w:szCs w:val="24"/>
        </w:rPr>
        <w:t xml:space="preserve">Написать </w:t>
      </w:r>
      <w:r>
        <w:rPr>
          <w:rFonts w:ascii="Times New Roman" w:hAnsi="Times New Roman"/>
          <w:bCs/>
          <w:sz w:val="24"/>
          <w:szCs w:val="24"/>
        </w:rPr>
        <w:t xml:space="preserve">и предоставить преподавателю </w:t>
      </w:r>
      <w:r>
        <w:rPr>
          <w:rFonts w:ascii="Times New Roman" w:hAnsi="Times New Roman"/>
          <w:bCs/>
          <w:sz w:val="24"/>
          <w:szCs w:val="24"/>
        </w:rPr>
        <w:t xml:space="preserve">отчет по лабораторной работе</w:t>
      </w:r>
      <w:r>
        <w:rPr>
          <w:rFonts w:ascii="Times New Roman" w:hAnsi="Times New Roman"/>
          <w:bCs/>
          <w:sz w:val="24"/>
          <w:szCs w:val="24"/>
        </w:rPr>
      </w:r>
    </w:p>
    <w:p>
      <w:pPr>
        <w:pStyle w:val="792"/>
        <w:numPr>
          <w:ilvl w:val="0"/>
          <w:numId w:val="39"/>
        </w:numPr>
        <w:ind w:left="0" w:firstLine="709"/>
        <w:jc w:val="both"/>
        <w:spacing w:after="0" w:line="240" w:lineRule="auto"/>
        <w:widowControl w:val="off"/>
        <w:rPr>
          <w:rFonts w:ascii="Times New Roman" w:hAnsi="Times New Roman"/>
          <w:bCs/>
          <w:sz w:val="24"/>
          <w:szCs w:val="24"/>
        </w:rPr>
      </w:pPr>
      <w:r>
        <w:rPr>
          <w:rFonts w:ascii="Times New Roman" w:hAnsi="Times New Roman"/>
          <w:bCs/>
          <w:sz w:val="24"/>
          <w:szCs w:val="24"/>
        </w:rPr>
        <w:t xml:space="preserve">Ответить на вопросы преподавателя при защите лабораторной работы.</w:t>
      </w:r>
      <w:r>
        <w:rPr>
          <w:rFonts w:ascii="Times New Roman" w:hAnsi="Times New Roman"/>
          <w:bCs/>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t xml:space="preserve">Общие положения</w:t>
      </w:r>
      <w:r>
        <w:rPr>
          <w:rFonts w:ascii="Times New Roman" w:hAnsi="Times New Roman"/>
          <w:b/>
          <w:bCs/>
          <w:sz w:val="24"/>
          <w:szCs w:val="24"/>
        </w:rPr>
      </w:r>
    </w:p>
    <w:p>
      <w:pPr>
        <w:numPr>
          <w:ilvl w:val="0"/>
          <w:numId w:val="40"/>
        </w:numPr>
        <w:contextualSpacing/>
        <w:ind w:left="0" w:firstLine="709"/>
        <w:jc w:val="both"/>
        <w:spacing w:after="0" w:line="240" w:lineRule="auto"/>
        <w:rPr>
          <w:rFonts w:ascii="Times New Roman" w:hAnsi="Times New Roman" w:eastAsia="Calibri"/>
          <w:i/>
          <w:iCs/>
          <w:sz w:val="24"/>
          <w:szCs w:val="24"/>
          <w:lang w:eastAsia="en-US"/>
        </w:rPr>
      </w:pPr>
      <w:r>
        <w:rPr>
          <w:rFonts w:ascii="Times New Roman" w:hAnsi="Times New Roman" w:eastAsia="Calibri"/>
          <w:i/>
          <w:iCs/>
          <w:sz w:val="24"/>
          <w:szCs w:val="24"/>
          <w:lang w:eastAsia="en-US"/>
        </w:rPr>
        <w:t xml:space="preserve">Подготовка к выполнению лабораторной работы</w:t>
      </w:r>
      <w:r>
        <w:rPr>
          <w:rFonts w:ascii="Times New Roman" w:hAnsi="Times New Roman" w:eastAsia="Calibri"/>
          <w:i/>
          <w:iCs/>
          <w:sz w:val="24"/>
          <w:szCs w:val="24"/>
          <w:lang w:eastAsia="en-US"/>
        </w:rPr>
      </w:r>
    </w:p>
    <w:p>
      <w:pPr>
        <w:contextualSpacing/>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Домашняя подготовка студента к выполнению лабораторной работы включает следующие этапы:</w:t>
      </w:r>
      <w:r>
        <w:rPr>
          <w:rFonts w:ascii="Times New Roman" w:hAnsi="Times New Roman" w:eastAsia="Calibri"/>
          <w:sz w:val="24"/>
          <w:szCs w:val="24"/>
          <w:lang w:eastAsia="en-US"/>
        </w:rPr>
      </w:r>
    </w:p>
    <w:p>
      <w:pPr>
        <w:contextualSpacing/>
        <w:ind w:firstLine="709"/>
        <w:jc w:val="both"/>
        <w:spacing w:after="0" w:line="240" w:lineRule="auto"/>
        <w:rPr>
          <w:rFonts w:ascii="Times New Roman" w:hAnsi="Times New Roman" w:eastAsia="Calibri"/>
          <w:sz w:val="24"/>
          <w:szCs w:val="24"/>
          <w:lang w:eastAsia="en-US"/>
        </w:rPr>
      </w:pPr>
      <w:r>
        <w:rPr>
          <w:rFonts w:ascii="Symbol" w:hAnsi="Symbol" w:eastAsia="Symbol" w:cs="Symbol"/>
          <w:sz w:val="24"/>
          <w:szCs w:val="24"/>
          <w:lang w:eastAsia="en-US"/>
        </w:rPr>
        <w:t xml:space="preserve">¾</w:t>
      </w:r>
      <w:r>
        <w:rPr>
          <w:rFonts w:ascii="Times New Roman" w:hAnsi="Times New Roman" w:eastAsia="Calibri"/>
          <w:sz w:val="24"/>
          <w:szCs w:val="24"/>
          <w:lang w:eastAsia="en-US"/>
        </w:rPr>
        <w:t xml:space="preserve"> Студент должен по учебникам (учебному пособию) проработать соответствующий теоретический материал, имеющий непосредственное отношение к теме лабораторной работы. Это нужно для осмысленного выполнения </w:t>
      </w:r>
      <w:r>
        <w:rPr>
          <w:rFonts w:ascii="Times New Roman" w:hAnsi="Times New Roman" w:eastAsia="Calibri"/>
          <w:sz w:val="24"/>
          <w:szCs w:val="24"/>
          <w:lang w:eastAsia="en-US"/>
        </w:rPr>
        <w:t xml:space="preserve">практических заданий</w:t>
      </w:r>
      <w:r>
        <w:rPr>
          <w:rFonts w:ascii="Times New Roman" w:hAnsi="Times New Roman" w:eastAsia="Calibri"/>
          <w:sz w:val="24"/>
          <w:szCs w:val="24"/>
          <w:lang w:eastAsia="en-US"/>
        </w:rPr>
        <w:t xml:space="preserve">. Краткие теоретические основы работы есть в «Лабораторном практикуме».</w:t>
      </w:r>
      <w:r>
        <w:rPr>
          <w:rFonts w:ascii="Times New Roman" w:hAnsi="Times New Roman" w:eastAsia="Calibri"/>
          <w:sz w:val="24"/>
          <w:szCs w:val="24"/>
          <w:lang w:eastAsia="en-US"/>
        </w:rPr>
      </w:r>
    </w:p>
    <w:p>
      <w:pPr>
        <w:contextualSpacing/>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r>
      <w:r>
        <w:rPr>
          <w:rFonts w:ascii="Times New Roman" w:hAnsi="Times New Roman" w:eastAsia="Calibri"/>
          <w:sz w:val="24"/>
          <w:szCs w:val="24"/>
          <w:lang w:eastAsia="en-US"/>
        </w:rPr>
      </w:r>
    </w:p>
    <w:p>
      <w:pPr>
        <w:numPr>
          <w:ilvl w:val="0"/>
          <w:numId w:val="40"/>
        </w:numPr>
        <w:contextualSpacing/>
        <w:ind w:left="0" w:firstLine="709"/>
        <w:jc w:val="both"/>
        <w:spacing w:after="0" w:line="240" w:lineRule="auto"/>
        <w:rPr>
          <w:rFonts w:ascii="Times New Roman" w:hAnsi="Times New Roman" w:eastAsia="Calibri"/>
          <w:i/>
          <w:iCs/>
          <w:sz w:val="24"/>
          <w:szCs w:val="24"/>
          <w:lang w:eastAsia="en-US"/>
        </w:rPr>
      </w:pPr>
      <w:r>
        <w:rPr>
          <w:rFonts w:ascii="Times New Roman" w:hAnsi="Times New Roman" w:eastAsia="Calibri"/>
          <w:i/>
          <w:iCs/>
          <w:sz w:val="24"/>
          <w:szCs w:val="24"/>
          <w:lang w:eastAsia="en-US"/>
        </w:rPr>
        <w:t xml:space="preserve">Выполнение лабораторной работы на занятии</w:t>
      </w:r>
      <w:r>
        <w:rPr>
          <w:rFonts w:ascii="Times New Roman" w:hAnsi="Times New Roman" w:eastAsia="Calibri"/>
          <w:i/>
          <w:iCs/>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В соответствии с «Лабораторным практикумом» выполнить вс</w:t>
      </w:r>
      <w:r>
        <w:rPr>
          <w:rFonts w:ascii="Times New Roman" w:hAnsi="Times New Roman" w:eastAsia="Calibri"/>
          <w:sz w:val="24"/>
          <w:szCs w:val="24"/>
          <w:lang w:eastAsia="en-US"/>
        </w:rPr>
        <w:t xml:space="preserve">е</w:t>
      </w:r>
      <w:r>
        <w:rPr>
          <w:rFonts w:ascii="Times New Roman" w:hAnsi="Times New Roman" w:eastAsia="Calibri"/>
          <w:sz w:val="24"/>
          <w:szCs w:val="24"/>
          <w:lang w:eastAsia="en-US"/>
        </w:rPr>
        <w:t xml:space="preserve"> практическ</w:t>
      </w:r>
      <w:r>
        <w:rPr>
          <w:rFonts w:ascii="Times New Roman" w:hAnsi="Times New Roman" w:eastAsia="Calibri"/>
          <w:sz w:val="24"/>
          <w:szCs w:val="24"/>
          <w:lang w:eastAsia="en-US"/>
        </w:rPr>
        <w:t xml:space="preserve">ие задания</w:t>
      </w:r>
      <w:r>
        <w:rPr>
          <w:rFonts w:ascii="Times New Roman" w:hAnsi="Times New Roman" w:eastAsia="Calibri"/>
          <w:sz w:val="24"/>
          <w:szCs w:val="24"/>
          <w:lang w:eastAsia="en-US"/>
        </w:rPr>
        <w:t xml:space="preserve">.</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С</w:t>
      </w:r>
      <w:r>
        <w:rPr>
          <w:rFonts w:ascii="Times New Roman" w:hAnsi="Times New Roman" w:eastAsia="Calibri"/>
          <w:sz w:val="24"/>
          <w:szCs w:val="24"/>
          <w:lang w:eastAsia="en-US"/>
        </w:rPr>
        <w:t xml:space="preserve">туденты </w:t>
      </w:r>
      <w:r>
        <w:rPr>
          <w:rFonts w:ascii="Times New Roman" w:hAnsi="Times New Roman" w:eastAsia="Calibri"/>
          <w:sz w:val="24"/>
          <w:szCs w:val="24"/>
          <w:lang w:eastAsia="en-US"/>
        </w:rPr>
        <w:t xml:space="preserve">выполняют задания, в</w:t>
      </w:r>
      <w:r>
        <w:rPr>
          <w:rFonts w:ascii="Times New Roman" w:hAnsi="Times New Roman" w:eastAsia="Calibri"/>
          <w:sz w:val="24"/>
          <w:szCs w:val="24"/>
          <w:lang w:eastAsia="en-US"/>
        </w:rPr>
        <w:t xml:space="preserve"> конце занятия студенты получают у преподава</w:t>
      </w:r>
      <w:r>
        <w:rPr>
          <w:rFonts w:ascii="Times New Roman" w:hAnsi="Times New Roman" w:eastAsia="Calibri"/>
          <w:sz w:val="24"/>
          <w:szCs w:val="24"/>
          <w:lang w:eastAsia="en-US"/>
        </w:rPr>
        <w:t xml:space="preserve">теля письменное подтверждение, что работа выполнена верно. Для этого преподаватель расписывается в лабораторной тетради: пишет «выполнено», ставит дату и подпись. В случае получения неправильных результатов, работу надо переделать, т.е. выполнить повторно.</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r>
      <w:r>
        <w:rPr>
          <w:rFonts w:ascii="Times New Roman" w:hAnsi="Times New Roman" w:eastAsia="Calibri"/>
          <w:sz w:val="24"/>
          <w:szCs w:val="24"/>
          <w:lang w:eastAsia="en-US"/>
        </w:rPr>
      </w:r>
    </w:p>
    <w:p>
      <w:pPr>
        <w:numPr>
          <w:ilvl w:val="0"/>
          <w:numId w:val="40"/>
        </w:numPr>
        <w:contextualSpacing/>
        <w:ind w:left="0" w:firstLine="709"/>
        <w:jc w:val="both"/>
        <w:spacing w:after="0" w:line="240" w:lineRule="auto"/>
        <w:rPr>
          <w:rFonts w:ascii="Times New Roman" w:hAnsi="Times New Roman" w:eastAsia="Calibri"/>
          <w:i/>
          <w:iCs/>
          <w:sz w:val="24"/>
          <w:szCs w:val="24"/>
          <w:lang w:eastAsia="en-US"/>
        </w:rPr>
      </w:pPr>
      <w:r>
        <w:rPr>
          <w:rFonts w:ascii="Times New Roman" w:hAnsi="Times New Roman" w:eastAsia="Calibri"/>
          <w:i/>
          <w:iCs/>
          <w:sz w:val="24"/>
          <w:szCs w:val="24"/>
          <w:lang w:eastAsia="en-US"/>
        </w:rPr>
        <w:t xml:space="preserve">Оформление лабораторной работы </w:t>
      </w:r>
      <w:r>
        <w:rPr>
          <w:rFonts w:ascii="Times New Roman" w:hAnsi="Times New Roman" w:eastAsia="Calibri"/>
          <w:i/>
          <w:iCs/>
          <w:sz w:val="24"/>
          <w:szCs w:val="24"/>
          <w:lang w:eastAsia="en-US"/>
        </w:rPr>
      </w:r>
    </w:p>
    <w:p>
      <w:pPr>
        <w:ind w:firstLine="709"/>
        <w:jc w:val="both"/>
        <w:spacing w:after="0" w:line="240" w:lineRule="auto"/>
        <w:rPr>
          <w:rFonts w:ascii="Times New Roman" w:hAnsi="Times New Roman" w:eastAsia="Calibri"/>
          <w:spacing w:val="-2"/>
          <w:sz w:val="24"/>
          <w:szCs w:val="24"/>
          <w:lang w:eastAsia="en-US"/>
        </w:rPr>
      </w:pPr>
      <w:r>
        <w:rPr>
          <w:rFonts w:ascii="Times New Roman" w:hAnsi="Times New Roman" w:eastAsia="Calibri"/>
          <w:sz w:val="24"/>
          <w:szCs w:val="24"/>
          <w:lang w:eastAsia="en-US"/>
        </w:rPr>
        <w:t xml:space="preserve">В большинстве случаев это д</w:t>
      </w:r>
      <w:r>
        <w:rPr>
          <w:rFonts w:ascii="Times New Roman" w:hAnsi="Times New Roman" w:eastAsia="Calibri"/>
          <w:sz w:val="24"/>
          <w:szCs w:val="24"/>
          <w:lang w:eastAsia="en-US"/>
        </w:rPr>
        <w:t xml:space="preserve">омашний этап работы. В лабораторном журнале студент оформляет работу: заполняет отчеты по проведенным экспериментам. В отчетах должна быть представлена следующая информация: тема работы; цель работы; материалы и оборудование; результаты выполнения работы: </w:t>
      </w:r>
      <w:r>
        <w:rPr>
          <w:rFonts w:ascii="Times New Roman" w:hAnsi="Times New Roman" w:eastAsia="Calibri"/>
          <w:sz w:val="24"/>
          <w:szCs w:val="24"/>
          <w:lang w:eastAsia="en-US"/>
        </w:rPr>
        <w:t xml:space="preserve">решенные задачи и упражнения</w:t>
      </w:r>
      <w:r>
        <w:rPr>
          <w:rFonts w:ascii="Times New Roman" w:hAnsi="Times New Roman" w:eastAsia="Calibri"/>
          <w:sz w:val="24"/>
          <w:szCs w:val="24"/>
          <w:lang w:eastAsia="en-US"/>
        </w:rPr>
        <w:t xml:space="preserve">; ответы на контрольные вопросы</w:t>
      </w:r>
      <w:r>
        <w:rPr>
          <w:rFonts w:ascii="Times New Roman" w:hAnsi="Times New Roman" w:eastAsia="Calibri"/>
          <w:spacing w:val="-2"/>
          <w:sz w:val="24"/>
          <w:szCs w:val="24"/>
          <w:lang w:eastAsia="en-US"/>
        </w:rPr>
        <w:t xml:space="preserve">; по целям работы должны быть сформулированы выводы.</w:t>
      </w:r>
      <w:r>
        <w:rPr>
          <w:rFonts w:ascii="Times New Roman" w:hAnsi="Times New Roman" w:eastAsia="Calibri"/>
          <w:spacing w:val="-2"/>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Если </w:t>
      </w:r>
      <w:r>
        <w:rPr>
          <w:rFonts w:ascii="Times New Roman" w:hAnsi="Times New Roman" w:eastAsia="Calibri"/>
          <w:sz w:val="24"/>
          <w:szCs w:val="24"/>
          <w:lang w:eastAsia="en-US"/>
        </w:rPr>
        <w:t xml:space="preserve">время позволяет, то оформить работу можно на занятии (после выполнения лабораторной работы и подтверждения преподавателем правильности полученных результатов). Если студент по какой-либо причине не успевает это сделать на занятии, то оформляет работу дома.</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r>
      <w:r>
        <w:rPr>
          <w:rFonts w:ascii="Times New Roman" w:hAnsi="Times New Roman" w:eastAsia="Calibri"/>
          <w:sz w:val="24"/>
          <w:szCs w:val="24"/>
          <w:lang w:eastAsia="en-US"/>
        </w:rPr>
      </w:r>
    </w:p>
    <w:p>
      <w:pPr>
        <w:numPr>
          <w:ilvl w:val="0"/>
          <w:numId w:val="40"/>
        </w:numPr>
        <w:contextualSpacing/>
        <w:ind w:left="0" w:firstLine="709"/>
        <w:jc w:val="both"/>
        <w:spacing w:after="0" w:line="240" w:lineRule="auto"/>
        <w:rPr>
          <w:rFonts w:ascii="Times New Roman" w:hAnsi="Times New Roman" w:eastAsia="Calibri"/>
          <w:i/>
          <w:iCs/>
          <w:sz w:val="24"/>
          <w:szCs w:val="24"/>
          <w:lang w:eastAsia="en-US"/>
        </w:rPr>
      </w:pPr>
      <w:r>
        <w:rPr>
          <w:rFonts w:ascii="Times New Roman" w:hAnsi="Times New Roman" w:eastAsia="Calibri"/>
          <w:i/>
          <w:iCs/>
          <w:sz w:val="24"/>
          <w:szCs w:val="24"/>
          <w:lang w:eastAsia="en-US"/>
        </w:rPr>
        <w:t xml:space="preserve">Защита лабораторной работы </w:t>
      </w:r>
      <w:r>
        <w:rPr>
          <w:rFonts w:ascii="Times New Roman" w:hAnsi="Times New Roman" w:eastAsia="Calibri"/>
          <w:i/>
          <w:iCs/>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Под защитой лабораторной работы подразумевается:</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Symbol" w:hAnsi="Symbol" w:eastAsia="Symbol" w:cs="Symbol"/>
          <w:sz w:val="24"/>
          <w:szCs w:val="24"/>
          <w:lang w:eastAsia="en-US"/>
        </w:rPr>
        <w:t xml:space="preserve">¾</w:t>
      </w:r>
      <w:r>
        <w:rPr>
          <w:rFonts w:ascii="Times New Roman" w:hAnsi="Times New Roman" w:eastAsia="Calibri"/>
          <w:sz w:val="24"/>
          <w:szCs w:val="24"/>
          <w:lang w:eastAsia="en-US"/>
        </w:rPr>
        <w:t xml:space="preserve"> Представление преподавателю своего лабораторного журнала (тетради) с полностью оформленной работой и проверка её преподавателем.</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Symbol" w:hAnsi="Symbol" w:eastAsia="Symbol" w:cs="Symbol"/>
          <w:sz w:val="24"/>
          <w:szCs w:val="24"/>
          <w:lang w:eastAsia="en-US"/>
        </w:rPr>
        <w:t xml:space="preserve">¾</w:t>
      </w:r>
      <w:r>
        <w:rPr>
          <w:rFonts w:ascii="Times New Roman" w:hAnsi="Times New Roman" w:eastAsia="Calibri"/>
          <w:sz w:val="24"/>
          <w:szCs w:val="24"/>
          <w:lang w:eastAsia="en-US"/>
        </w:rPr>
        <w:t xml:space="preserve"> Ответы на контрольные вопросы по теории и </w:t>
      </w:r>
      <w:r>
        <w:rPr>
          <w:rFonts w:ascii="Times New Roman" w:hAnsi="Times New Roman" w:eastAsia="Calibri"/>
          <w:sz w:val="24"/>
          <w:szCs w:val="24"/>
          <w:lang w:eastAsia="en-US"/>
        </w:rPr>
        <w:t xml:space="preserve">решенные задачи и упражнения</w:t>
      </w:r>
      <w:r>
        <w:rPr>
          <w:rFonts w:ascii="Times New Roman" w:hAnsi="Times New Roman" w:eastAsia="Calibri"/>
          <w:sz w:val="24"/>
          <w:szCs w:val="24"/>
          <w:lang w:eastAsia="en-US"/>
        </w:rPr>
        <w:t xml:space="preserve">, которые приводятся в «Лабораторном практикуме».</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Symbol" w:hAnsi="Symbol" w:eastAsia="Symbol" w:cs="Symbol"/>
          <w:sz w:val="24"/>
          <w:szCs w:val="24"/>
          <w:lang w:eastAsia="en-US"/>
        </w:rPr>
        <w:t xml:space="preserve">¾</w:t>
      </w:r>
      <w:r>
        <w:rPr>
          <w:rFonts w:ascii="Times New Roman" w:hAnsi="Times New Roman" w:eastAsia="Calibri"/>
          <w:sz w:val="24"/>
          <w:szCs w:val="24"/>
          <w:lang w:eastAsia="en-US"/>
        </w:rPr>
        <w:t xml:space="preserve"> С</w:t>
      </w:r>
      <w:r>
        <w:rPr>
          <w:rFonts w:ascii="Times New Roman" w:hAnsi="Times New Roman" w:eastAsia="Calibri"/>
          <w:sz w:val="24"/>
          <w:szCs w:val="24"/>
          <w:lang w:eastAsia="en-US"/>
        </w:rPr>
        <w:t xml:space="preserve">дать работу преподавателю (т.е. защитить её на оценку) можно на этом же занятии. Но если оформление работы громоздкое или большая часть времени ушла на выполнение работы, то чаще всего защита выполненной лабораторной работы проводится на следующем занятии.</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Преподаватель в конце занятия вы</w:t>
      </w:r>
      <w:r>
        <w:rPr>
          <w:rFonts w:ascii="Times New Roman" w:hAnsi="Times New Roman" w:eastAsia="Calibri"/>
          <w:sz w:val="24"/>
          <w:szCs w:val="24"/>
          <w:lang w:eastAsia="en-US"/>
        </w:rPr>
        <w:t xml:space="preserve">дает каждому студенту индивидуальных задачи, решение которых студент представляет преподавателю на следующем занятии. Правильное решение задач оценивается определенной суммой баллов и засчитывается преподавателем как защита выполненной лабораторной работы.</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Студенты, не защитившие лабораторные работы в срок и не н</w:t>
      </w:r>
      <w:r>
        <w:rPr>
          <w:rFonts w:ascii="Times New Roman" w:hAnsi="Times New Roman" w:eastAsia="Calibri"/>
          <w:sz w:val="24"/>
          <w:szCs w:val="24"/>
          <w:lang w:eastAsia="en-US"/>
        </w:rPr>
        <w:t xml:space="preserve">абравшие необходимой суммы баллов, защищают все выполненные лабораторные работы на занятии, выделенном как защита блока лабораторных работ. Студенты, уже защитившие часть лабораторных работ, защищают последнюю из выполненных работ. Защита выполненных лабор</w:t>
      </w:r>
      <w:r>
        <w:rPr>
          <w:rFonts w:ascii="Times New Roman" w:hAnsi="Times New Roman" w:eastAsia="Calibri"/>
          <w:sz w:val="24"/>
          <w:szCs w:val="24"/>
          <w:lang w:eastAsia="en-US"/>
        </w:rPr>
        <w:t xml:space="preserve">аторных работ допускается не более двух раз и оценивается при этом минимальным количеством баллов.  Лабораторный практикум считается выполненным, если студент отработал и защитил все лабораторные работы, набрав при этом минимально необходимую сумму баллов.</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Для оценки результатов лабораторной работы используются следующие критерии:</w:t>
      </w:r>
      <w:r>
        <w:rPr>
          <w:rFonts w:ascii="Times New Roman" w:hAnsi="Times New Roman" w:eastAsia="Calibri"/>
          <w:sz w:val="24"/>
          <w:szCs w:val="24"/>
          <w:lang w:eastAsia="en-US"/>
        </w:rPr>
      </w:r>
    </w:p>
    <w:tbl>
      <w:tblPr>
        <w:tblW w:w="0" w:type="auto"/>
        <w:tblCellSpacing w:w="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42"/>
        <w:gridCol w:w="6428"/>
        <w:gridCol w:w="1831"/>
      </w:tblGrid>
      <w:tr>
        <w:trPr>
          <w:tblCellSpacing w:w="0" w:type="dxa"/>
        </w:trPr>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bCs/>
                <w:color w:val="000000"/>
                <w:sz w:val="24"/>
                <w:szCs w:val="24"/>
              </w:rPr>
              <w:t xml:space="preserve">Критерий</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6521"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bCs/>
                <w:color w:val="000000"/>
                <w:sz w:val="24"/>
                <w:szCs w:val="24"/>
              </w:rPr>
              <w:t xml:space="preserve">Показатель</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bCs/>
                <w:color w:val="000000"/>
                <w:sz w:val="24"/>
                <w:szCs w:val="24"/>
              </w:rPr>
              <w:t xml:space="preserve">Вес</w:t>
            </w:r>
            <w:r>
              <w:rPr>
                <w:rFonts w:ascii="Times New Roman" w:hAnsi="Times New Roman"/>
                <w:sz w:val="24"/>
                <w:szCs w:val="24"/>
              </w:rPr>
            </w:r>
          </w:p>
        </w:tc>
      </w:tr>
      <w:tr>
        <w:trPr>
          <w:tblCellSpacing w:w="0" w:type="dxa"/>
        </w:trPr>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1. Выполнение лабораторной работы</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6521"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освоение типовой методики проведения лабораторной работы, с использованием необходимого оборудования, включая подготовку образцов</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iCs/>
                <w:color w:val="000000"/>
                <w:sz w:val="24"/>
                <w:szCs w:val="24"/>
              </w:rPr>
              <w:t xml:space="preserve">0,15</w:t>
            </w:r>
            <w:r>
              <w:rPr>
                <w:rFonts w:ascii="Times New Roman" w:hAnsi="Times New Roman"/>
                <w:sz w:val="24"/>
                <w:szCs w:val="24"/>
              </w:rPr>
            </w:r>
          </w:p>
        </w:tc>
      </w:tr>
      <w:tr>
        <w:trPr>
          <w:tblCellSpacing w:w="0" w:type="dxa"/>
        </w:trPr>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2. Подготовка отчета по лабораторной работе</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6521"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краткое теоретическое описание физических основ используемого метода, включающее, описание компоновки и принципа работы оборудования,</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схемы работы оборудования и этапы проведения обработки образцов,</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достоверность полученных данных,</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правильность статистической обработки массива экспериментальных данных</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наглядность представления полученных результатов (табличное, графическое, аналитическое)</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логичность, обоснованность сделанных в работе выводов</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iCs/>
                <w:color w:val="000000"/>
                <w:sz w:val="24"/>
                <w:szCs w:val="24"/>
              </w:rPr>
              <w:t xml:space="preserve">0,35</w:t>
            </w:r>
            <w:r>
              <w:rPr>
                <w:rFonts w:ascii="Times New Roman" w:hAnsi="Times New Roman"/>
                <w:sz w:val="24"/>
                <w:szCs w:val="24"/>
              </w:rPr>
            </w:r>
          </w:p>
        </w:tc>
      </w:tr>
      <w:tr>
        <w:trPr>
          <w:tblCellSpacing w:w="0" w:type="dxa"/>
        </w:trPr>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3. Защита лабораторной работы </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6521"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правильность и полнота ответов, их обоснованность</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анализ недостатков и достоинств использованного метода исследования</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iCs/>
                <w:color w:val="000000"/>
                <w:sz w:val="24"/>
                <w:szCs w:val="24"/>
              </w:rPr>
              <w:t xml:space="preserve">0,35</w:t>
            </w:r>
            <w:r>
              <w:rPr>
                <w:rFonts w:ascii="Times New Roman" w:hAnsi="Times New Roman"/>
                <w:sz w:val="24"/>
                <w:szCs w:val="24"/>
              </w:rPr>
            </w:r>
          </w:p>
        </w:tc>
      </w:tr>
      <w:tr>
        <w:trPr>
          <w:tblCellSpacing w:w="0" w:type="dxa"/>
        </w:trPr>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4. Соблюдение требований по оформлению отчета</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6521"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правильное оформление текста отчета, грамотность и культура изложения</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правильность оформления графического материала с указанием единиц измерения величин</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iCs/>
                <w:color w:val="000000"/>
                <w:sz w:val="24"/>
                <w:szCs w:val="24"/>
              </w:rPr>
              <w:t xml:space="preserve">0,15</w:t>
            </w:r>
            <w:r>
              <w:rPr>
                <w:rFonts w:ascii="Times New Roman" w:hAnsi="Times New Roman"/>
                <w:sz w:val="24"/>
                <w:szCs w:val="24"/>
              </w:rPr>
            </w:r>
          </w:p>
        </w:tc>
      </w:tr>
    </w:tbl>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r>
      <w:bookmarkEnd w:id="0"/>
      <w:r>
        <w:rPr>
          <w:rFonts w:ascii="Times New Roman" w:hAnsi="Times New Roman" w:eastAsia="Calibri"/>
          <w:sz w:val="24"/>
          <w:szCs w:val="24"/>
          <w:lang w:eastAsia="en-US"/>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t xml:space="preserve">Материально-техническое обеспечение работы</w:t>
      </w:r>
      <w:r>
        <w:rPr>
          <w:rFonts w:ascii="Times New Roman" w:hAnsi="Times New Roman"/>
          <w:b/>
          <w:bCs/>
          <w:sz w:val="24"/>
          <w:szCs w:val="24"/>
        </w:rPr>
      </w:r>
    </w:p>
    <w:p>
      <w:pPr>
        <w:ind w:firstLine="709"/>
        <w:jc w:val="both"/>
        <w:spacing w:after="0" w:line="240" w:lineRule="auto"/>
        <w:widowControl w:val="off"/>
        <w:tabs>
          <w:tab w:val="left" w:pos="0" w:leader="none"/>
        </w:tabs>
        <w:rPr>
          <w:rFonts w:ascii="Times New Roman" w:hAnsi="Times New Roman"/>
          <w:sz w:val="24"/>
          <w:szCs w:val="24"/>
        </w:rPr>
      </w:pPr>
      <w:r>
        <w:rPr>
          <w:rFonts w:ascii="Times New Roman" w:hAnsi="Times New Roman"/>
          <w:sz w:val="24"/>
          <w:szCs w:val="24"/>
        </w:rPr>
        <w:t xml:space="preserve">Химическая лаборатория: лабораторные столы, лабораторные стулья, меловая доска; </w:t>
      </w:r>
      <w:r>
        <w:rPr>
          <w:rFonts w:ascii="Times New Roman" w:hAnsi="Times New Roman"/>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t xml:space="preserve">Порядок выполнения работы</w:t>
      </w:r>
      <w:r>
        <w:rPr>
          <w:rFonts w:ascii="Times New Roman" w:hAnsi="Times New Roman"/>
          <w:b/>
          <w:bCs/>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r>
    </w:p>
    <w:p>
      <w:pPr>
        <w:pStyle w:val="792"/>
        <w:ind w:left="0" w:firstLine="709"/>
        <w:jc w:val="both"/>
        <w:spacing w:after="0" w:line="240" w:lineRule="auto"/>
        <w:rPr>
          <w:rFonts w:ascii="Times New Roman" w:hAnsi="Times New Roman"/>
          <w:sz w:val="26"/>
          <w:szCs w:val="26"/>
        </w:rPr>
      </w:pPr>
      <w:r>
        <w:rPr>
          <w:rFonts w:ascii="Times New Roman" w:hAnsi="Times New Roman"/>
          <w:sz w:val="26"/>
          <w:szCs w:val="26"/>
        </w:rPr>
        <w:t xml:space="preserve">Задание 1. </w:t>
      </w:r>
      <w:r>
        <w:rPr>
          <w:rFonts w:ascii="Times New Roman" w:hAnsi="Times New Roman"/>
          <w:sz w:val="26"/>
          <w:szCs w:val="26"/>
        </w:rPr>
        <w:t xml:space="preserve">Сколько неспаренных электронов имеет атом хлора в нормальном и возбужденном состояниях? Распределите эти электроны по квантовым ячейкам. Чему равна валентность хлора, обусловленная неспаренными электронами?</w:t>
      </w:r>
      <w:r>
        <w:rPr>
          <w:rFonts w:ascii="Times New Roman" w:hAnsi="Times New Roman"/>
          <w:sz w:val="26"/>
          <w:szCs w:val="26"/>
        </w:rPr>
      </w:r>
    </w:p>
    <w:p>
      <w:pPr>
        <w:ind w:firstLine="709"/>
        <w:jc w:val="both"/>
        <w:spacing w:after="0" w:line="240" w:lineRule="auto"/>
        <w:rPr>
          <w:rFonts w:ascii="Times New Roman" w:hAnsi="Times New Roman" w:eastAsia="Calibri"/>
          <w:sz w:val="26"/>
          <w:szCs w:val="26"/>
        </w:rPr>
      </w:pPr>
      <w:r>
        <w:rPr>
          <w:rFonts w:ascii="Times New Roman" w:hAnsi="Times New Roman" w:eastAsia="Calibri"/>
          <w:sz w:val="26"/>
          <w:szCs w:val="26"/>
        </w:rPr>
        <w:t xml:space="preserve">Задание 2. </w:t>
      </w:r>
      <w:r>
        <w:rPr>
          <w:rFonts w:ascii="Times New Roman" w:hAnsi="Times New Roman" w:eastAsia="Calibri"/>
          <w:sz w:val="26"/>
          <w:szCs w:val="26"/>
        </w:rPr>
        <w:t xml:space="preserve">Распределите электроны атома серы по квантовым ячейкам. Сколько неспаренных электронов имеют ее атомы в нормальном и возбужденном состояниях? Чему равна валентность серы, обусловленная неспаренными электронами?</w:t>
      </w:r>
      <w:r>
        <w:rPr>
          <w:rFonts w:ascii="Times New Roman" w:hAnsi="Times New Roman" w:eastAsia="Calibri"/>
          <w:sz w:val="26"/>
          <w:szCs w:val="26"/>
        </w:rPr>
      </w:r>
    </w:p>
    <w:p>
      <w:pPr>
        <w:pStyle w:val="792"/>
        <w:ind w:left="0" w:firstLine="709"/>
        <w:jc w:val="both"/>
        <w:spacing w:after="0" w:line="240" w:lineRule="auto"/>
        <w:rPr>
          <w:rFonts w:ascii="Times New Roman" w:hAnsi="Times New Roman"/>
          <w:sz w:val="28"/>
        </w:rPr>
      </w:pPr>
      <w:r>
        <w:rPr>
          <w:rFonts w:ascii="Times New Roman" w:hAnsi="Times New Roman"/>
          <w:sz w:val="26"/>
          <w:szCs w:val="26"/>
        </w:rPr>
        <w:t xml:space="preserve">Задание 3. </w:t>
      </w:r>
      <w:r>
        <w:rPr>
          <w:rFonts w:ascii="Times New Roman" w:hAnsi="Times New Roman"/>
          <w:sz w:val="26"/>
          <w:szCs w:val="26"/>
        </w:rPr>
        <w:t xml:space="preserve">Как метод валентных связей (ВС) объясняет угловое строение молекул H</w:t>
      </w:r>
      <w:r>
        <w:rPr>
          <w:rFonts w:ascii="Times New Roman" w:hAnsi="Times New Roman"/>
          <w:sz w:val="17"/>
          <w:szCs w:val="17"/>
        </w:rPr>
        <w:t xml:space="preserve">2</w:t>
      </w:r>
      <w:r>
        <w:rPr>
          <w:rFonts w:ascii="Times New Roman" w:hAnsi="Times New Roman"/>
          <w:sz w:val="26"/>
          <w:szCs w:val="26"/>
        </w:rPr>
        <w:t xml:space="preserve">S и линейное молекулы CO</w:t>
      </w:r>
      <w:r>
        <w:rPr>
          <w:rFonts w:ascii="Times New Roman" w:hAnsi="Times New Roman"/>
          <w:sz w:val="17"/>
          <w:szCs w:val="17"/>
        </w:rPr>
        <w:t xml:space="preserve">2</w:t>
      </w:r>
      <w:r>
        <w:rPr>
          <w:rFonts w:ascii="Times New Roman" w:hAnsi="Times New Roman"/>
          <w:sz w:val="26"/>
          <w:szCs w:val="26"/>
        </w:rPr>
        <w:t xml:space="preserve">?</w:t>
      </w:r>
      <w:r>
        <w:rPr>
          <w:rFonts w:ascii="Times New Roman" w:hAnsi="Times New Roman"/>
          <w:sz w:val="28"/>
        </w:rPr>
      </w:r>
    </w:p>
    <w:p>
      <w:pPr>
        <w:pStyle w:val="792"/>
        <w:ind w:left="0" w:firstLine="709"/>
        <w:jc w:val="both"/>
        <w:spacing w:after="0" w:line="240" w:lineRule="auto"/>
        <w:rPr>
          <w:rFonts w:ascii="Times New Roman" w:hAnsi="Times New Roman"/>
          <w:sz w:val="26"/>
          <w:szCs w:val="26"/>
        </w:rPr>
      </w:pPr>
      <w:r>
        <w:rPr>
          <w:rFonts w:ascii="Times New Roman" w:hAnsi="Times New Roman"/>
          <w:sz w:val="26"/>
          <w:szCs w:val="26"/>
        </w:rPr>
        <w:t xml:space="preserve">Задание 4. </w:t>
      </w:r>
      <w:r>
        <w:rPr>
          <w:rFonts w:ascii="Times New Roman" w:hAnsi="Times New Roman"/>
          <w:sz w:val="26"/>
          <w:szCs w:val="26"/>
        </w:rPr>
        <w:t xml:space="preserve">Нарисуйте энергетическую схему образования молекулы Нe</w:t>
      </w:r>
      <w:r>
        <w:rPr>
          <w:rFonts w:ascii="Times New Roman" w:hAnsi="Times New Roman"/>
          <w:sz w:val="17"/>
          <w:szCs w:val="17"/>
        </w:rPr>
        <w:t xml:space="preserve">2 </w:t>
      </w:r>
      <w:r>
        <w:rPr>
          <w:rFonts w:ascii="Times New Roman" w:hAnsi="Times New Roman"/>
          <w:sz w:val="26"/>
          <w:szCs w:val="26"/>
        </w:rPr>
        <w:t xml:space="preserve">и молекулярного иона Нe</w:t>
      </w:r>
      <w:r>
        <w:rPr>
          <w:rFonts w:ascii="Times New Roman" w:hAnsi="Times New Roman"/>
          <w:sz w:val="17"/>
          <w:szCs w:val="17"/>
        </w:rPr>
        <w:t xml:space="preserve">+2 </w:t>
      </w:r>
      <w:r>
        <w:rPr>
          <w:rFonts w:ascii="Times New Roman" w:hAnsi="Times New Roman"/>
          <w:sz w:val="26"/>
          <w:szCs w:val="26"/>
        </w:rPr>
        <w:t xml:space="preserve">по методу молекулярных </w:t>
      </w:r>
      <w:r>
        <w:rPr>
          <w:rFonts w:ascii="Times New Roman" w:hAnsi="Times New Roman"/>
          <w:sz w:val="26"/>
          <w:szCs w:val="26"/>
        </w:rPr>
        <w:t xml:space="preserve">орбиталей</w:t>
      </w:r>
      <w:r>
        <w:rPr>
          <w:rFonts w:ascii="Times New Roman" w:hAnsi="Times New Roman"/>
          <w:sz w:val="26"/>
          <w:szCs w:val="26"/>
        </w:rPr>
        <w:t xml:space="preserve">. Как метод МО объясняет устойчивость иона Нe</w:t>
      </w:r>
      <w:r>
        <w:rPr>
          <w:rFonts w:ascii="Times New Roman" w:hAnsi="Times New Roman"/>
          <w:sz w:val="17"/>
          <w:szCs w:val="17"/>
        </w:rPr>
        <w:t xml:space="preserve">+2 </w:t>
      </w:r>
      <w:r>
        <w:rPr>
          <w:rFonts w:ascii="Times New Roman" w:hAnsi="Times New Roman"/>
          <w:sz w:val="26"/>
          <w:szCs w:val="26"/>
        </w:rPr>
        <w:t xml:space="preserve">и невозможность существования молекулы He</w:t>
      </w:r>
      <w:r>
        <w:rPr>
          <w:rFonts w:ascii="Times New Roman" w:hAnsi="Times New Roman"/>
          <w:sz w:val="17"/>
          <w:szCs w:val="17"/>
        </w:rPr>
        <w:t xml:space="preserve">2</w:t>
      </w:r>
      <w:r>
        <w:rPr>
          <w:rFonts w:ascii="Times New Roman" w:hAnsi="Times New Roman"/>
          <w:sz w:val="26"/>
          <w:szCs w:val="26"/>
        </w:rPr>
        <w:t xml:space="preserve">?</w:t>
      </w:r>
      <w:r>
        <w:rPr>
          <w:rFonts w:ascii="Times New Roman" w:hAnsi="Times New Roman"/>
          <w:sz w:val="26"/>
          <w:szCs w:val="26"/>
        </w:rPr>
      </w:r>
    </w:p>
    <w:p>
      <w:pPr>
        <w:pStyle w:val="792"/>
        <w:ind w:left="0" w:firstLine="709"/>
        <w:jc w:val="both"/>
        <w:spacing w:after="0" w:line="240" w:lineRule="auto"/>
        <w:rPr>
          <w:rFonts w:ascii="Times New Roman" w:hAnsi="Times New Roman"/>
          <w:sz w:val="26"/>
          <w:szCs w:val="26"/>
        </w:rPr>
      </w:pPr>
      <w:r>
        <w:rPr>
          <w:rFonts w:ascii="Times New Roman" w:hAnsi="Times New Roman"/>
          <w:sz w:val="26"/>
          <w:szCs w:val="26"/>
        </w:rPr>
        <w:t xml:space="preserve">Задание </w:t>
      </w:r>
      <w:r>
        <w:rPr>
          <w:rFonts w:ascii="Times New Roman" w:hAnsi="Times New Roman"/>
          <w:sz w:val="26"/>
          <w:szCs w:val="26"/>
        </w:rPr>
        <w:t xml:space="preserve">5</w:t>
      </w:r>
      <w:r>
        <w:rPr>
          <w:rFonts w:ascii="Times New Roman" w:hAnsi="Times New Roman"/>
          <w:sz w:val="26"/>
          <w:szCs w:val="26"/>
        </w:rPr>
        <w:t xml:space="preserve">. </w:t>
      </w:r>
      <w:r>
        <w:rPr>
          <w:rFonts w:ascii="Times New Roman" w:hAnsi="Times New Roman"/>
          <w:sz w:val="26"/>
          <w:szCs w:val="26"/>
        </w:rPr>
        <w:t xml:space="preserve">Что следует понимать под степенью окисления атома? Определите степень окисления атома углерода и его валентность, обусловленную числом неспаренных электронов, в соединениях СН</w:t>
      </w:r>
      <w:r>
        <w:rPr>
          <w:rFonts w:ascii="Times New Roman" w:hAnsi="Times New Roman"/>
          <w:sz w:val="17"/>
          <w:szCs w:val="17"/>
        </w:rPr>
        <w:t xml:space="preserve">4</w:t>
      </w:r>
      <w:r>
        <w:rPr>
          <w:rFonts w:ascii="Times New Roman" w:hAnsi="Times New Roman"/>
          <w:sz w:val="26"/>
          <w:szCs w:val="26"/>
        </w:rPr>
        <w:t xml:space="preserve">, СН</w:t>
      </w:r>
      <w:r>
        <w:rPr>
          <w:rFonts w:ascii="Times New Roman" w:hAnsi="Times New Roman"/>
          <w:sz w:val="17"/>
          <w:szCs w:val="17"/>
        </w:rPr>
        <w:t xml:space="preserve">3</w:t>
      </w:r>
      <w:r>
        <w:rPr>
          <w:rFonts w:ascii="Times New Roman" w:hAnsi="Times New Roman"/>
          <w:sz w:val="26"/>
          <w:szCs w:val="26"/>
        </w:rPr>
        <w:t xml:space="preserve">ОН, НСООН, CO</w:t>
      </w:r>
      <w:r>
        <w:rPr>
          <w:rFonts w:ascii="Times New Roman" w:hAnsi="Times New Roman"/>
          <w:sz w:val="17"/>
          <w:szCs w:val="17"/>
        </w:rPr>
        <w:t xml:space="preserve">2</w:t>
      </w:r>
      <w:r>
        <w:rPr>
          <w:rFonts w:ascii="Times New Roman" w:hAnsi="Times New Roman"/>
          <w:sz w:val="26"/>
          <w:szCs w:val="26"/>
        </w:rPr>
        <w:t xml:space="preserve">.</w:t>
      </w:r>
      <w:r>
        <w:rPr>
          <w:rFonts w:ascii="Times New Roman" w:hAnsi="Times New Roman"/>
          <w:sz w:val="26"/>
          <w:szCs w:val="26"/>
        </w:rPr>
      </w:r>
    </w:p>
    <w:p>
      <w:pPr>
        <w:pStyle w:val="792"/>
        <w:ind w:left="0" w:firstLine="709"/>
        <w:jc w:val="both"/>
        <w:spacing w:after="0" w:line="240" w:lineRule="auto"/>
        <w:rPr>
          <w:rFonts w:ascii="Times New Roman" w:hAnsi="Times New Roman"/>
          <w:sz w:val="26"/>
          <w:szCs w:val="26"/>
        </w:rPr>
      </w:pPr>
      <w:r>
        <w:rPr>
          <w:rFonts w:ascii="Times New Roman" w:hAnsi="Times New Roman"/>
          <w:sz w:val="26"/>
          <w:szCs w:val="26"/>
        </w:rPr>
        <w:t xml:space="preserve">Задание </w:t>
      </w:r>
      <w:r>
        <w:rPr>
          <w:rFonts w:ascii="Times New Roman" w:hAnsi="Times New Roman"/>
          <w:sz w:val="26"/>
          <w:szCs w:val="26"/>
        </w:rPr>
        <w:t xml:space="preserve">6</w:t>
      </w:r>
      <w:r>
        <w:rPr>
          <w:rFonts w:ascii="Times New Roman" w:hAnsi="Times New Roman"/>
          <w:sz w:val="26"/>
          <w:szCs w:val="26"/>
        </w:rPr>
        <w:t xml:space="preserve">. </w:t>
      </w:r>
      <w:r>
        <w:rPr>
          <w:rFonts w:ascii="Times New Roman" w:hAnsi="Times New Roman"/>
          <w:sz w:val="26"/>
          <w:szCs w:val="26"/>
        </w:rPr>
        <w:t xml:space="preserve">Нарисуйте энергетическую схему образовании молекулярного иона H</w:t>
      </w:r>
      <w:r>
        <w:rPr>
          <w:rFonts w:ascii="Times New Roman" w:hAnsi="Times New Roman"/>
          <w:sz w:val="17"/>
          <w:szCs w:val="17"/>
        </w:rPr>
        <w:t xml:space="preserve">2 </w:t>
      </w:r>
      <w:r>
        <w:rPr>
          <w:rFonts w:ascii="Times New Roman" w:hAnsi="Times New Roman"/>
          <w:sz w:val="26"/>
          <w:szCs w:val="26"/>
        </w:rPr>
        <w:t xml:space="preserve">и молекулы H</w:t>
      </w:r>
      <w:r>
        <w:rPr>
          <w:rFonts w:ascii="Times New Roman" w:hAnsi="Times New Roman"/>
          <w:sz w:val="17"/>
          <w:szCs w:val="17"/>
        </w:rPr>
        <w:t xml:space="preserve">2 </w:t>
      </w:r>
      <w:r>
        <w:rPr>
          <w:rFonts w:ascii="Times New Roman" w:hAnsi="Times New Roman"/>
          <w:sz w:val="26"/>
          <w:szCs w:val="26"/>
        </w:rPr>
        <w:t xml:space="preserve">по методу молекулярных </w:t>
      </w:r>
      <w:r>
        <w:rPr>
          <w:rFonts w:ascii="Times New Roman" w:hAnsi="Times New Roman"/>
          <w:sz w:val="26"/>
          <w:szCs w:val="26"/>
        </w:rPr>
        <w:t xml:space="preserve">орбиталей</w:t>
      </w:r>
      <w:r>
        <w:rPr>
          <w:rFonts w:ascii="Times New Roman" w:hAnsi="Times New Roman"/>
          <w:sz w:val="26"/>
          <w:szCs w:val="26"/>
        </w:rPr>
        <w:t xml:space="preserve">. Где энергия связи больше? Почему?</w:t>
      </w:r>
      <w:r>
        <w:rPr>
          <w:rFonts w:ascii="Times New Roman" w:hAnsi="Times New Roman"/>
          <w:sz w:val="26"/>
          <w:szCs w:val="26"/>
        </w:rPr>
      </w:r>
    </w:p>
    <w:p>
      <w:pPr>
        <w:pStyle w:val="792"/>
        <w:ind w:left="0" w:firstLine="709"/>
        <w:jc w:val="both"/>
        <w:spacing w:after="0" w:line="240" w:lineRule="auto"/>
        <w:rPr>
          <w:rFonts w:ascii="Times New Roman" w:hAnsi="Times New Roman"/>
          <w:sz w:val="26"/>
          <w:szCs w:val="26"/>
        </w:rPr>
      </w:pPr>
      <w:r>
        <w:rPr>
          <w:rFonts w:ascii="Times New Roman" w:hAnsi="Times New Roman"/>
          <w:sz w:val="26"/>
          <w:szCs w:val="26"/>
        </w:rPr>
        <w:t xml:space="preserve">Задание </w:t>
      </w:r>
      <w:r>
        <w:rPr>
          <w:rFonts w:ascii="Times New Roman" w:hAnsi="Times New Roman"/>
          <w:sz w:val="26"/>
          <w:szCs w:val="26"/>
        </w:rPr>
        <w:t xml:space="preserve">7</w:t>
      </w:r>
      <w:r>
        <w:rPr>
          <w:rFonts w:ascii="Times New Roman" w:hAnsi="Times New Roman"/>
          <w:sz w:val="26"/>
          <w:szCs w:val="26"/>
        </w:rPr>
        <w:t xml:space="preserve">. </w:t>
      </w:r>
      <w:r>
        <w:rPr>
          <w:rFonts w:ascii="Times New Roman" w:hAnsi="Times New Roman"/>
          <w:sz w:val="26"/>
          <w:szCs w:val="26"/>
        </w:rPr>
        <w:t xml:space="preserve">Нарисуйте энергетическую схему образования молекулы О</w:t>
      </w:r>
      <w:r>
        <w:rPr>
          <w:rFonts w:ascii="Times New Roman" w:hAnsi="Times New Roman"/>
          <w:sz w:val="17"/>
          <w:szCs w:val="17"/>
        </w:rPr>
        <w:t xml:space="preserve">2 </w:t>
      </w:r>
      <w:r>
        <w:rPr>
          <w:rFonts w:ascii="Times New Roman" w:hAnsi="Times New Roman"/>
          <w:sz w:val="26"/>
          <w:szCs w:val="26"/>
        </w:rPr>
        <w:t xml:space="preserve">по методу молекулярных </w:t>
      </w:r>
      <w:r>
        <w:rPr>
          <w:rFonts w:ascii="Times New Roman" w:hAnsi="Times New Roman"/>
          <w:sz w:val="26"/>
          <w:szCs w:val="26"/>
        </w:rPr>
        <w:t xml:space="preserve">орбиталей</w:t>
      </w:r>
      <w:r>
        <w:rPr>
          <w:rFonts w:ascii="Times New Roman" w:hAnsi="Times New Roman"/>
          <w:sz w:val="26"/>
          <w:szCs w:val="26"/>
        </w:rPr>
        <w:t xml:space="preserve"> (МО). Как метод МО объясняет парамагнитные свойства молекулы кислорода?</w:t>
      </w:r>
      <w:r>
        <w:rPr>
          <w:rFonts w:ascii="Times New Roman" w:hAnsi="Times New Roman"/>
          <w:sz w:val="26"/>
          <w:szCs w:val="26"/>
        </w:rPr>
      </w:r>
    </w:p>
    <w:p>
      <w:pPr>
        <w:pStyle w:val="792"/>
        <w:ind w:left="0" w:firstLine="709"/>
        <w:jc w:val="both"/>
        <w:spacing w:after="0" w:line="240" w:lineRule="auto"/>
        <w:rPr>
          <w:rFonts w:ascii="Times New Roman" w:hAnsi="Times New Roman"/>
          <w:sz w:val="26"/>
          <w:szCs w:val="26"/>
        </w:rPr>
      </w:pPr>
      <w:r>
        <w:rPr>
          <w:rFonts w:ascii="Times New Roman" w:hAnsi="Times New Roman"/>
          <w:sz w:val="26"/>
          <w:szCs w:val="26"/>
        </w:rPr>
        <w:t xml:space="preserve">Задание </w:t>
      </w:r>
      <w:r>
        <w:rPr>
          <w:rFonts w:ascii="Times New Roman" w:hAnsi="Times New Roman"/>
          <w:sz w:val="26"/>
          <w:szCs w:val="26"/>
        </w:rPr>
        <w:t xml:space="preserve">8</w:t>
      </w:r>
      <w:r>
        <w:rPr>
          <w:rFonts w:ascii="Times New Roman" w:hAnsi="Times New Roman"/>
          <w:sz w:val="26"/>
          <w:szCs w:val="26"/>
        </w:rPr>
        <w:t xml:space="preserve">. </w:t>
      </w:r>
      <w:r>
        <w:rPr>
          <w:rFonts w:ascii="Times New Roman" w:hAnsi="Times New Roman"/>
          <w:sz w:val="26"/>
          <w:szCs w:val="26"/>
        </w:rPr>
        <w:t xml:space="preserve">Нарисуйте энергетическую схему образования молекул F</w:t>
      </w:r>
      <w:r>
        <w:rPr>
          <w:rFonts w:ascii="Times New Roman" w:hAnsi="Times New Roman"/>
          <w:sz w:val="17"/>
          <w:szCs w:val="17"/>
        </w:rPr>
        <w:t xml:space="preserve">2 </w:t>
      </w:r>
      <w:r>
        <w:rPr>
          <w:rFonts w:ascii="Times New Roman" w:hAnsi="Times New Roman"/>
          <w:sz w:val="26"/>
          <w:szCs w:val="26"/>
        </w:rPr>
        <w:t xml:space="preserve">по методу молекулярных </w:t>
      </w:r>
      <w:r>
        <w:rPr>
          <w:rFonts w:ascii="Times New Roman" w:hAnsi="Times New Roman"/>
          <w:sz w:val="26"/>
          <w:szCs w:val="26"/>
        </w:rPr>
        <w:t xml:space="preserve">орбиталей</w:t>
      </w:r>
      <w:r>
        <w:rPr>
          <w:rFonts w:ascii="Times New Roman" w:hAnsi="Times New Roman"/>
          <w:sz w:val="26"/>
          <w:szCs w:val="26"/>
        </w:rPr>
        <w:t xml:space="preserve"> (МО). Сколько электронов находится на связывающих и разрыхляющих </w:t>
      </w:r>
      <w:r>
        <w:rPr>
          <w:rFonts w:ascii="Times New Roman" w:hAnsi="Times New Roman"/>
          <w:sz w:val="26"/>
          <w:szCs w:val="26"/>
        </w:rPr>
        <w:t xml:space="preserve">орбиталях</w:t>
      </w:r>
      <w:r>
        <w:rPr>
          <w:rFonts w:ascii="Times New Roman" w:hAnsi="Times New Roman"/>
          <w:sz w:val="26"/>
          <w:szCs w:val="26"/>
        </w:rPr>
        <w:t xml:space="preserve">? Чему равен порядок связи в этой молекуле?</w:t>
      </w:r>
      <w:r>
        <w:rPr>
          <w:rFonts w:ascii="Times New Roman" w:hAnsi="Times New Roman"/>
          <w:sz w:val="26"/>
          <w:szCs w:val="26"/>
        </w:rPr>
      </w:r>
    </w:p>
    <w:p>
      <w:pPr>
        <w:pStyle w:val="792"/>
        <w:ind w:left="0" w:firstLine="709"/>
        <w:jc w:val="both"/>
        <w:spacing w:after="0" w:line="240" w:lineRule="auto"/>
        <w:rPr>
          <w:rFonts w:ascii="Times New Roman" w:hAnsi="Times New Roman"/>
          <w:sz w:val="28"/>
        </w:rPr>
      </w:pPr>
      <w:r>
        <w:rPr>
          <w:rFonts w:ascii="Times New Roman" w:hAnsi="Times New Roman"/>
          <w:sz w:val="26"/>
          <w:szCs w:val="26"/>
        </w:rPr>
        <w:t xml:space="preserve">Задание </w:t>
      </w:r>
      <w:r>
        <w:rPr>
          <w:rFonts w:ascii="Times New Roman" w:hAnsi="Times New Roman"/>
          <w:sz w:val="26"/>
          <w:szCs w:val="26"/>
        </w:rPr>
        <w:t xml:space="preserve">9</w:t>
      </w:r>
      <w:r>
        <w:rPr>
          <w:rFonts w:ascii="Times New Roman" w:hAnsi="Times New Roman"/>
          <w:sz w:val="26"/>
          <w:szCs w:val="26"/>
        </w:rPr>
        <w:t xml:space="preserve">. </w:t>
      </w:r>
      <w:r>
        <w:rPr>
          <w:rFonts w:ascii="Times New Roman" w:hAnsi="Times New Roman"/>
          <w:sz w:val="26"/>
          <w:szCs w:val="26"/>
        </w:rPr>
        <w:t xml:space="preserve">Нарисуйте энергетическую схему образования молекулы N</w:t>
      </w:r>
      <w:r>
        <w:rPr>
          <w:rFonts w:ascii="Times New Roman" w:hAnsi="Times New Roman"/>
          <w:sz w:val="17"/>
          <w:szCs w:val="17"/>
        </w:rPr>
        <w:t xml:space="preserve">2 </w:t>
      </w:r>
      <w:r>
        <w:rPr>
          <w:rFonts w:ascii="Times New Roman" w:hAnsi="Times New Roman"/>
          <w:sz w:val="26"/>
          <w:szCs w:val="26"/>
        </w:rPr>
        <w:t xml:space="preserve">по методу молекулярных </w:t>
      </w:r>
      <w:r>
        <w:rPr>
          <w:rFonts w:ascii="Times New Roman" w:hAnsi="Times New Roman"/>
          <w:sz w:val="26"/>
          <w:szCs w:val="26"/>
        </w:rPr>
        <w:t xml:space="preserve">орбиталей</w:t>
      </w:r>
      <w:r>
        <w:rPr>
          <w:rFonts w:ascii="Times New Roman" w:hAnsi="Times New Roman"/>
          <w:sz w:val="26"/>
          <w:szCs w:val="26"/>
        </w:rPr>
        <w:t xml:space="preserve"> (МО). Сколько электронов находится на связывающих и разрыхляющих </w:t>
      </w:r>
      <w:r>
        <w:rPr>
          <w:rFonts w:ascii="Times New Roman" w:hAnsi="Times New Roman"/>
          <w:sz w:val="26"/>
          <w:szCs w:val="26"/>
        </w:rPr>
        <w:t xml:space="preserve">орбиталях</w:t>
      </w:r>
      <w:r>
        <w:rPr>
          <w:rFonts w:ascii="Times New Roman" w:hAnsi="Times New Roman"/>
          <w:sz w:val="26"/>
          <w:szCs w:val="26"/>
        </w:rPr>
        <w:t xml:space="preserve">? Чему равен порядок связи в этой молекуле?</w:t>
      </w:r>
      <w:r>
        <w:rPr>
          <w:rFonts w:ascii="Times New Roman" w:hAnsi="Times New Roman"/>
          <w:sz w:val="28"/>
        </w:rPr>
      </w:r>
    </w:p>
    <w:p>
      <w:pPr>
        <w:pStyle w:val="792"/>
        <w:ind w:left="0" w:firstLine="709"/>
        <w:jc w:val="both"/>
        <w:spacing w:after="0" w:line="240" w:lineRule="auto"/>
        <w:rPr>
          <w:rFonts w:ascii="Times New Roman" w:hAnsi="Times New Roman"/>
          <w:sz w:val="26"/>
          <w:szCs w:val="26"/>
        </w:rPr>
      </w:pPr>
      <w:r>
        <w:rPr>
          <w:rFonts w:ascii="Times New Roman" w:hAnsi="Times New Roman"/>
          <w:sz w:val="26"/>
          <w:szCs w:val="26"/>
        </w:rPr>
        <w:t xml:space="preserve">Задание 1</w:t>
      </w:r>
      <w:r>
        <w:rPr>
          <w:rFonts w:ascii="Times New Roman" w:hAnsi="Times New Roman"/>
          <w:sz w:val="26"/>
          <w:szCs w:val="26"/>
        </w:rPr>
        <w:t xml:space="preserve">0</w:t>
      </w:r>
      <w:r>
        <w:rPr>
          <w:rFonts w:ascii="Times New Roman" w:hAnsi="Times New Roman"/>
          <w:sz w:val="26"/>
          <w:szCs w:val="26"/>
        </w:rPr>
        <w:t xml:space="preserve">. Какие электроны атома бора участвуют в образовании ковалентных связей? Как метод валентных связей (ВС) объясняет симметричную треугольную форму молекулы BF</w:t>
      </w:r>
      <w:r>
        <w:rPr>
          <w:rFonts w:ascii="Times New Roman" w:hAnsi="Times New Roman"/>
          <w:sz w:val="17"/>
          <w:szCs w:val="17"/>
        </w:rPr>
        <w:t xml:space="preserve">3</w:t>
      </w:r>
      <w:r>
        <w:rPr>
          <w:rFonts w:ascii="Times New Roman" w:hAnsi="Times New Roman"/>
          <w:sz w:val="26"/>
          <w:szCs w:val="26"/>
        </w:rPr>
        <w:t xml:space="preserve">?</w:t>
      </w:r>
      <w:r>
        <w:rPr>
          <w:rFonts w:ascii="Times New Roman" w:hAnsi="Times New Roman"/>
          <w:sz w:val="26"/>
          <w:szCs w:val="26"/>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t xml:space="preserve">Контрольные вопросы</w:t>
      </w:r>
      <w:r>
        <w:rPr>
          <w:rFonts w:ascii="Times New Roman" w:hAnsi="Times New Roman"/>
          <w:b/>
          <w:bCs/>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r>
    </w:p>
    <w:p>
      <w:pPr>
        <w:pStyle w:val="792"/>
        <w:numPr>
          <w:ilvl w:val="0"/>
          <w:numId w:val="59"/>
        </w:numPr>
        <w:ind w:left="0" w:firstLine="709"/>
        <w:jc w:val="both"/>
        <w:spacing w:after="0" w:line="240" w:lineRule="auto"/>
        <w:rPr>
          <w:rFonts w:ascii="Times New Roman" w:hAnsi="Times New Roman"/>
          <w:sz w:val="26"/>
          <w:szCs w:val="26"/>
        </w:rPr>
      </w:pPr>
      <w:r>
        <w:rPr>
          <w:rFonts w:ascii="Times New Roman" w:hAnsi="Times New Roman"/>
          <w:sz w:val="26"/>
          <w:szCs w:val="26"/>
        </w:rPr>
        <w:t xml:space="preserve">Какую химическую связь называют ковалентной? Чем можно объяснить направленность ковалентной связи? Как метод валентных связей (ВС) объясняет строение молекулы воды?</w:t>
      </w:r>
      <w:r>
        <w:rPr>
          <w:rFonts w:ascii="Times New Roman" w:hAnsi="Times New Roman"/>
          <w:sz w:val="26"/>
          <w:szCs w:val="26"/>
        </w:rPr>
      </w:r>
    </w:p>
    <w:p>
      <w:pPr>
        <w:pStyle w:val="792"/>
        <w:numPr>
          <w:ilvl w:val="0"/>
          <w:numId w:val="59"/>
        </w:numPr>
        <w:ind w:left="0" w:firstLine="709"/>
        <w:jc w:val="both"/>
        <w:spacing w:after="0" w:line="240" w:lineRule="auto"/>
        <w:rPr>
          <w:rFonts w:ascii="Times New Roman" w:hAnsi="Times New Roman"/>
          <w:sz w:val="26"/>
          <w:szCs w:val="26"/>
        </w:rPr>
      </w:pPr>
      <w:r>
        <w:rPr>
          <w:rFonts w:ascii="Times New Roman" w:hAnsi="Times New Roman"/>
          <w:sz w:val="26"/>
          <w:szCs w:val="26"/>
        </w:rPr>
        <w:t xml:space="preserve">Какую ковалентную связь называют полярной? Что служит количественной мерой полярности ковалентной связи? Исходя из значений электроотрицательности атомов соответствующих элементов? определите, какая из связей: HI, ICI, </w:t>
      </w:r>
      <w:r>
        <w:rPr>
          <w:rFonts w:ascii="Times New Roman" w:hAnsi="Times New Roman"/>
          <w:sz w:val="26"/>
          <w:szCs w:val="26"/>
        </w:rPr>
        <w:t xml:space="preserve">BrF</w:t>
      </w:r>
      <w:r>
        <w:rPr>
          <w:rFonts w:ascii="Times New Roman" w:hAnsi="Times New Roman"/>
          <w:sz w:val="26"/>
          <w:szCs w:val="26"/>
        </w:rPr>
        <w:t xml:space="preserve"> – наиболее полярна.</w:t>
      </w:r>
      <w:r>
        <w:rPr>
          <w:rFonts w:ascii="Times New Roman" w:hAnsi="Times New Roman"/>
          <w:sz w:val="26"/>
          <w:szCs w:val="26"/>
        </w:rPr>
      </w:r>
    </w:p>
    <w:p>
      <w:pPr>
        <w:pStyle w:val="792"/>
        <w:numPr>
          <w:ilvl w:val="0"/>
          <w:numId w:val="59"/>
        </w:numPr>
        <w:ind w:left="0" w:firstLine="709"/>
        <w:jc w:val="both"/>
        <w:spacing w:after="0" w:line="240" w:lineRule="auto"/>
        <w:rPr>
          <w:rFonts w:ascii="Times New Roman" w:hAnsi="Times New Roman"/>
          <w:sz w:val="26"/>
          <w:szCs w:val="26"/>
        </w:rPr>
      </w:pPr>
      <w:r>
        <w:rPr>
          <w:rFonts w:ascii="Times New Roman" w:hAnsi="Times New Roman"/>
          <w:sz w:val="26"/>
          <w:szCs w:val="26"/>
        </w:rPr>
        <w:t xml:space="preserve">Какой способ образования ковалентной связи называют донорно-акцепторным? Какие химические связи имеются в ионах NN</w:t>
      </w:r>
      <w:r>
        <w:rPr>
          <w:rFonts w:ascii="Times New Roman" w:hAnsi="Times New Roman"/>
          <w:sz w:val="17"/>
          <w:szCs w:val="17"/>
        </w:rPr>
        <w:t xml:space="preserve">+4 </w:t>
      </w:r>
      <w:r>
        <w:rPr>
          <w:rFonts w:ascii="Times New Roman" w:hAnsi="Times New Roman"/>
          <w:sz w:val="26"/>
          <w:szCs w:val="26"/>
        </w:rPr>
        <w:t xml:space="preserve">и ВF</w:t>
      </w:r>
      <w:r>
        <w:rPr>
          <w:rFonts w:ascii="Times New Roman" w:hAnsi="Times New Roman"/>
          <w:sz w:val="17"/>
          <w:szCs w:val="17"/>
        </w:rPr>
        <w:t xml:space="preserve">-4</w:t>
      </w:r>
      <w:r>
        <w:rPr>
          <w:rFonts w:ascii="Times New Roman" w:hAnsi="Times New Roman"/>
          <w:sz w:val="26"/>
          <w:szCs w:val="26"/>
        </w:rPr>
        <w:t xml:space="preserve">? Укажите донор и акцептор.</w:t>
      </w:r>
      <w:r>
        <w:rPr>
          <w:rFonts w:ascii="Times New Roman" w:hAnsi="Times New Roman"/>
          <w:sz w:val="26"/>
          <w:szCs w:val="26"/>
        </w:rPr>
      </w:r>
    </w:p>
    <w:p>
      <w:pPr>
        <w:pStyle w:val="792"/>
        <w:numPr>
          <w:ilvl w:val="0"/>
          <w:numId w:val="59"/>
        </w:numPr>
        <w:ind w:left="0" w:firstLine="709"/>
        <w:jc w:val="both"/>
        <w:spacing w:after="0" w:line="240" w:lineRule="auto"/>
        <w:rPr>
          <w:rFonts w:ascii="Times New Roman" w:hAnsi="Times New Roman"/>
          <w:sz w:val="26"/>
          <w:szCs w:val="26"/>
        </w:rPr>
      </w:pPr>
      <w:r>
        <w:rPr>
          <w:rFonts w:ascii="Times New Roman" w:hAnsi="Times New Roman"/>
          <w:sz w:val="26"/>
          <w:szCs w:val="26"/>
        </w:rPr>
        <w:t xml:space="preserve">Как метод валентных связей (ВС) объясняет линейное строение молекулы BeCl</w:t>
      </w:r>
      <w:r>
        <w:rPr>
          <w:rFonts w:ascii="Times New Roman" w:hAnsi="Times New Roman"/>
          <w:sz w:val="17"/>
          <w:szCs w:val="17"/>
        </w:rPr>
        <w:t xml:space="preserve">2 </w:t>
      </w:r>
      <w:r>
        <w:rPr>
          <w:rFonts w:ascii="Times New Roman" w:hAnsi="Times New Roman"/>
          <w:sz w:val="26"/>
          <w:szCs w:val="26"/>
        </w:rPr>
        <w:t xml:space="preserve">и тетраэдрическое СН</w:t>
      </w:r>
      <w:r>
        <w:rPr>
          <w:rFonts w:ascii="Times New Roman" w:hAnsi="Times New Roman"/>
          <w:sz w:val="17"/>
          <w:szCs w:val="17"/>
        </w:rPr>
        <w:t xml:space="preserve">4</w:t>
      </w:r>
      <w:r>
        <w:rPr>
          <w:rFonts w:ascii="Times New Roman" w:hAnsi="Times New Roman"/>
          <w:sz w:val="26"/>
          <w:szCs w:val="26"/>
        </w:rPr>
        <w:t xml:space="preserve">?</w:t>
      </w:r>
      <w:r>
        <w:rPr>
          <w:rFonts w:ascii="Times New Roman" w:hAnsi="Times New Roman"/>
          <w:sz w:val="26"/>
          <w:szCs w:val="26"/>
        </w:rPr>
      </w:r>
    </w:p>
    <w:p>
      <w:pPr>
        <w:pStyle w:val="792"/>
        <w:numPr>
          <w:ilvl w:val="0"/>
          <w:numId w:val="59"/>
        </w:numPr>
        <w:ind w:left="0" w:firstLine="709"/>
        <w:jc w:val="both"/>
        <w:spacing w:after="0" w:line="240" w:lineRule="auto"/>
        <w:rPr>
          <w:rFonts w:ascii="Times New Roman" w:hAnsi="Times New Roman"/>
          <w:sz w:val="26"/>
          <w:szCs w:val="26"/>
        </w:rPr>
      </w:pPr>
      <w:r>
        <w:rPr>
          <w:rFonts w:ascii="Times New Roman" w:hAnsi="Times New Roman"/>
          <w:sz w:val="26"/>
          <w:szCs w:val="26"/>
        </w:rPr>
        <w:t xml:space="preserve">Какую ковалентную связь называют </w:t>
      </w:r>
      <w:r>
        <w:rPr>
          <w:rFonts w:ascii="Symbol" w:hAnsi="Symbol" w:cs="Symbol"/>
          <w:sz w:val="26"/>
          <w:szCs w:val="26"/>
        </w:rPr>
        <w:t xml:space="preserve"></w:t>
      </w:r>
      <w:r>
        <w:rPr>
          <w:rFonts w:ascii="Times New Roman" w:hAnsi="Times New Roman"/>
          <w:sz w:val="26"/>
          <w:szCs w:val="26"/>
        </w:rPr>
        <w:t xml:space="preserve">-связью и какую </w:t>
      </w:r>
      <w:r>
        <w:rPr>
          <w:rFonts w:ascii="Symbol" w:hAnsi="Symbol" w:cs="Symbol"/>
          <w:sz w:val="26"/>
          <w:szCs w:val="26"/>
        </w:rPr>
        <w:t xml:space="preserve"></w:t>
      </w:r>
      <w:r>
        <w:rPr>
          <w:rFonts w:ascii="Times New Roman" w:hAnsi="Times New Roman"/>
          <w:sz w:val="26"/>
          <w:szCs w:val="26"/>
        </w:rPr>
        <w:t xml:space="preserve">-связью? Разберите на примере строения молекулы азота.</w:t>
      </w:r>
      <w:r>
        <w:rPr>
          <w:rFonts w:ascii="Times New Roman" w:hAnsi="Times New Roman"/>
          <w:sz w:val="26"/>
          <w:szCs w:val="26"/>
        </w:rPr>
      </w:r>
    </w:p>
    <w:p>
      <w:pPr>
        <w:pStyle w:val="792"/>
        <w:numPr>
          <w:ilvl w:val="0"/>
          <w:numId w:val="59"/>
        </w:numPr>
        <w:ind w:left="0" w:firstLine="709"/>
        <w:jc w:val="both"/>
        <w:spacing w:after="0" w:line="240" w:lineRule="auto"/>
        <w:rPr>
          <w:rFonts w:ascii="Times New Roman" w:hAnsi="Times New Roman"/>
          <w:sz w:val="26"/>
          <w:szCs w:val="26"/>
        </w:rPr>
      </w:pPr>
      <w:r>
        <w:rPr>
          <w:rFonts w:ascii="Times New Roman" w:hAnsi="Times New Roman"/>
          <w:sz w:val="26"/>
          <w:szCs w:val="26"/>
        </w:rPr>
        <w:t xml:space="preserve">Что называют электрическим моментом диполя? Какая из молекул </w:t>
      </w:r>
      <w:r>
        <w:rPr>
          <w:rFonts w:ascii="Times New Roman" w:hAnsi="Times New Roman"/>
          <w:sz w:val="26"/>
          <w:szCs w:val="26"/>
        </w:rPr>
        <w:t xml:space="preserve">HCl</w:t>
      </w:r>
      <w:r>
        <w:rPr>
          <w:rFonts w:ascii="Times New Roman" w:hAnsi="Times New Roman"/>
          <w:sz w:val="26"/>
          <w:szCs w:val="26"/>
        </w:rPr>
        <w:t xml:space="preserve">, </w:t>
      </w:r>
      <w:r>
        <w:rPr>
          <w:rFonts w:ascii="Times New Roman" w:hAnsi="Times New Roman"/>
          <w:sz w:val="26"/>
          <w:szCs w:val="26"/>
        </w:rPr>
        <w:t xml:space="preserve">НВ</w:t>
      </w:r>
      <w:r>
        <w:rPr>
          <w:rFonts w:ascii="Times New Roman" w:hAnsi="Times New Roman"/>
          <w:sz w:val="26"/>
          <w:szCs w:val="26"/>
        </w:rPr>
        <w:t xml:space="preserve">r,HI</w:t>
      </w:r>
      <w:r>
        <w:rPr>
          <w:rFonts w:ascii="Times New Roman" w:hAnsi="Times New Roman"/>
          <w:sz w:val="26"/>
          <w:szCs w:val="26"/>
        </w:rPr>
        <w:t xml:space="preserve"> имеет наибольший момент диполя? Почему?</w:t>
      </w:r>
      <w:r>
        <w:rPr>
          <w:rFonts w:ascii="Times New Roman" w:hAnsi="Times New Roman"/>
          <w:sz w:val="26"/>
          <w:szCs w:val="26"/>
        </w:rPr>
      </w:r>
    </w:p>
    <w:p>
      <w:pPr>
        <w:pStyle w:val="792"/>
        <w:numPr>
          <w:ilvl w:val="0"/>
          <w:numId w:val="59"/>
        </w:numPr>
        <w:ind w:left="0" w:firstLine="709"/>
        <w:jc w:val="both"/>
        <w:spacing w:after="0" w:line="240" w:lineRule="auto"/>
        <w:rPr>
          <w:rFonts w:ascii="Times New Roman" w:hAnsi="Times New Roman"/>
          <w:sz w:val="26"/>
          <w:szCs w:val="26"/>
        </w:rPr>
      </w:pPr>
      <w:r>
        <w:rPr>
          <w:rFonts w:ascii="Times New Roman" w:hAnsi="Times New Roman"/>
          <w:sz w:val="26"/>
          <w:szCs w:val="26"/>
        </w:rPr>
        <w:t xml:space="preserve">Какие кристаллические структуры называют ионными, атомными, молекулярными и металлическими? Кристаллы каких веществ: алмаз, хлорид натрия, диоксид углерода, цинк – имеют указанные структуры?</w:t>
      </w:r>
      <w:r>
        <w:rPr>
          <w:rFonts w:ascii="Times New Roman" w:hAnsi="Times New Roman"/>
          <w:sz w:val="26"/>
          <w:szCs w:val="26"/>
        </w:rPr>
      </w:r>
    </w:p>
    <w:p>
      <w:pPr>
        <w:pStyle w:val="792"/>
        <w:numPr>
          <w:ilvl w:val="0"/>
          <w:numId w:val="59"/>
        </w:numPr>
        <w:ind w:left="0" w:firstLine="709"/>
        <w:jc w:val="both"/>
        <w:spacing w:after="0" w:line="240" w:lineRule="auto"/>
        <w:rPr>
          <w:rFonts w:ascii="Times New Roman" w:hAnsi="Times New Roman"/>
          <w:sz w:val="26"/>
          <w:szCs w:val="26"/>
        </w:rPr>
      </w:pPr>
      <w:r>
        <w:rPr>
          <w:rFonts w:ascii="Times New Roman" w:hAnsi="Times New Roman"/>
          <w:sz w:val="26"/>
          <w:szCs w:val="26"/>
        </w:rPr>
        <w:t xml:space="preserve">Какую химическую связь называют водородной? Между молекулами каких веществ она образуется? Почему Н</w:t>
      </w:r>
      <w:r>
        <w:rPr>
          <w:rFonts w:ascii="Times New Roman" w:hAnsi="Times New Roman"/>
          <w:sz w:val="17"/>
          <w:szCs w:val="17"/>
        </w:rPr>
        <w:t xml:space="preserve">2</w:t>
      </w:r>
      <w:r>
        <w:rPr>
          <w:rFonts w:ascii="Times New Roman" w:hAnsi="Times New Roman"/>
          <w:sz w:val="26"/>
          <w:szCs w:val="26"/>
        </w:rPr>
        <w:t xml:space="preserve">О и HF, имея меньшую молекулярную массу, плавятся и кипят при более высоких температурах, чем их аналоги?</w:t>
      </w:r>
      <w:r>
        <w:rPr>
          <w:rFonts w:ascii="Times New Roman" w:hAnsi="Times New Roman"/>
          <w:sz w:val="26"/>
          <w:szCs w:val="26"/>
        </w:rPr>
      </w:r>
    </w:p>
    <w:p>
      <w:pPr>
        <w:pStyle w:val="792"/>
        <w:numPr>
          <w:ilvl w:val="0"/>
          <w:numId w:val="59"/>
        </w:numPr>
        <w:ind w:left="0" w:firstLine="709"/>
        <w:jc w:val="both"/>
        <w:spacing w:after="0" w:line="240" w:lineRule="auto"/>
        <w:rPr>
          <w:rFonts w:ascii="Times New Roman" w:hAnsi="Times New Roman"/>
          <w:sz w:val="26"/>
          <w:szCs w:val="26"/>
        </w:rPr>
      </w:pPr>
      <w:r>
        <w:rPr>
          <w:rFonts w:ascii="Times New Roman" w:hAnsi="Times New Roman"/>
          <w:sz w:val="26"/>
          <w:szCs w:val="26"/>
        </w:rPr>
        <w:t xml:space="preserve">Какую химическую связь называют ионной? Каков механизм ее образования? Какие свойства ионной связи отличают ее от ковалентной? Приведите два примера типичных ионных соединений. Напишите уравнения превращения соответствующих</w:t>
      </w:r>
      <w:r>
        <w:rPr>
          <w:rFonts w:ascii="Times New Roman" w:hAnsi="Times New Roman"/>
          <w:sz w:val="26"/>
          <w:szCs w:val="26"/>
        </w:rPr>
        <w:t xml:space="preserve"> </w:t>
      </w:r>
      <w:r>
        <w:rPr>
          <w:rFonts w:ascii="Times New Roman" w:hAnsi="Times New Roman"/>
          <w:sz w:val="26"/>
          <w:szCs w:val="26"/>
        </w:rPr>
        <w:t xml:space="preserve">ионов в нейтральные атомы.</w:t>
      </w:r>
      <w:r>
        <w:rPr>
          <w:rFonts w:ascii="Times New Roman" w:hAnsi="Times New Roman"/>
          <w:sz w:val="26"/>
          <w:szCs w:val="26"/>
        </w:rPr>
      </w:r>
    </w:p>
    <w:p>
      <w:pPr>
        <w:pStyle w:val="792"/>
        <w:numPr>
          <w:ilvl w:val="0"/>
          <w:numId w:val="59"/>
        </w:numPr>
        <w:ind w:left="0" w:firstLine="709"/>
        <w:jc w:val="both"/>
        <w:spacing w:after="0" w:line="240" w:lineRule="auto"/>
        <w:rPr>
          <w:rFonts w:ascii="Times New Roman" w:hAnsi="Times New Roman"/>
          <w:sz w:val="26"/>
          <w:szCs w:val="26"/>
        </w:rPr>
      </w:pPr>
      <w:r>
        <w:rPr>
          <w:rFonts w:ascii="Times New Roman" w:hAnsi="Times New Roman"/>
          <w:sz w:val="26"/>
          <w:szCs w:val="26"/>
        </w:rPr>
        <w:t xml:space="preserve">Какие силы молекулярного взаимодействия называют ориентационными, индукционными и дисперсионными? Когда возникают эти сипы и какова их природа?</w:t>
      </w:r>
      <w:r>
        <w:rPr>
          <w:rFonts w:ascii="Times New Roman" w:hAnsi="Times New Roman"/>
          <w:sz w:val="26"/>
          <w:szCs w:val="26"/>
        </w:rPr>
      </w:r>
    </w:p>
    <w:p>
      <w:pPr>
        <w:ind w:firstLine="709"/>
        <w:jc w:val="both"/>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9"/>
        <w:jc w:val="both"/>
        <w:spacing w:after="0" w:line="240" w:lineRule="auto"/>
        <w:rPr>
          <w:rFonts w:ascii="Times New Roman" w:hAnsi="Times New Roman" w:eastAsia="Calibri"/>
          <w:sz w:val="24"/>
          <w:szCs w:val="24"/>
        </w:rPr>
      </w:pPr>
      <w:r>
        <w:rPr>
          <w:rFonts w:ascii="Times New Roman" w:hAnsi="Times New Roman" w:eastAsia="Calibri"/>
          <w:sz w:val="24"/>
          <w:szCs w:val="24"/>
        </w:rPr>
      </w:r>
      <w:r>
        <w:rPr>
          <w:rFonts w:ascii="Times New Roman" w:hAnsi="Times New Roman" w:eastAsia="Calibri"/>
          <w:sz w:val="24"/>
          <w:szCs w:val="24"/>
        </w:rPr>
      </w:r>
    </w:p>
    <w:p>
      <w:pPr>
        <w:ind w:firstLine="709"/>
        <w:jc w:val="center"/>
        <w:spacing w:after="0" w:line="240" w:lineRule="auto"/>
        <w:rPr>
          <w:rFonts w:ascii="Times New Roman" w:hAnsi="Times New Roman" w:eastAsia="Calibri"/>
          <w:b/>
          <w:bCs/>
          <w:sz w:val="24"/>
          <w:szCs w:val="24"/>
        </w:rPr>
      </w:pPr>
      <w:r>
        <w:rPr>
          <w:rFonts w:ascii="Times New Roman" w:hAnsi="Times New Roman" w:eastAsia="Calibri"/>
          <w:b/>
          <w:bCs/>
          <w:sz w:val="24"/>
          <w:szCs w:val="24"/>
        </w:rPr>
        <w:t xml:space="preserve">Перечень информационных ресурсов</w:t>
      </w:r>
      <w:r>
        <w:rPr>
          <w:rFonts w:ascii="Times New Roman" w:hAnsi="Times New Roman" w:eastAsia="Calibri"/>
          <w:b/>
          <w:bCs/>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1. Глинка Н.Л. Общая химия: учебное пособие для вузов. Издательство: М.: Интеграл-Пресс, 2003. - 728 с.</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2 Глинка Н.Л. Задачи и упражнения по общей химии: учебное пособие для вузов. Издательство: Москва "Интеграл-Пресс", 2005. - 240 с.</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 xml:space="preserve">Коровин Н.В. Общая химия: учебник для технических направлений и </w:t>
      </w:r>
      <w:r>
        <w:rPr>
          <w:rFonts w:ascii="Times New Roman" w:hAnsi="Times New Roman"/>
          <w:sz w:val="24"/>
          <w:szCs w:val="24"/>
        </w:rPr>
        <w:t xml:space="preserve">спец.вузов</w:t>
      </w:r>
      <w:r>
        <w:rPr>
          <w:rFonts w:ascii="Times New Roman" w:hAnsi="Times New Roman"/>
          <w:sz w:val="24"/>
          <w:szCs w:val="24"/>
        </w:rPr>
        <w:t xml:space="preserve">. Издательство: М.: Высшая школа, 1998.- 559 с.</w:t>
      </w:r>
      <w:r>
        <w:rPr>
          <w:rFonts w:ascii="Times New Roman" w:hAnsi="Times New Roman"/>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Cs/>
          <w:sz w:val="24"/>
          <w:szCs w:val="24"/>
        </w:rPr>
      </w:pPr>
      <w:r>
        <w:rPr>
          <w:rFonts w:ascii="Times New Roman" w:hAnsi="Times New Roman" w:eastAsia="Calibri"/>
          <w:b/>
          <w:sz w:val="24"/>
          <w:szCs w:val="24"/>
        </w:rPr>
        <w:t xml:space="preserve">Приложения</w:t>
      </w:r>
      <w:r>
        <w:rPr>
          <w:rFonts w:ascii="Times New Roman" w:hAnsi="Times New Roman" w:eastAsia="Calibri"/>
          <w:bCs/>
          <w:sz w:val="24"/>
          <w:szCs w:val="24"/>
        </w:rPr>
      </w:r>
    </w:p>
    <w:p>
      <w:pPr>
        <w:jc w:val="center"/>
        <w:spacing w:after="0" w:line="240" w:lineRule="auto"/>
        <w:rPr>
          <w:rFonts w:ascii="Times New Roman" w:hAnsi="Times New Roman" w:eastAsia="Calibri"/>
          <w:b/>
          <w:sz w:val="28"/>
          <w:szCs w:val="28"/>
        </w:rPr>
      </w:pPr>
      <w:r>
        <w:rPr>
          <w:rFonts w:ascii="Times New Roman" w:hAnsi="Times New Roman" w:eastAsia="Calibri"/>
          <w:b/>
          <w:sz w:val="28"/>
          <w:szCs w:val="28"/>
        </w:rPr>
      </w:r>
      <w:r>
        <w:rPr>
          <w:rFonts w:ascii="Times New Roman" w:hAnsi="Times New Roman" w:eastAsia="Calibri"/>
          <w:b/>
          <w:sz w:val="28"/>
          <w:szCs w:val="28"/>
        </w:rPr>
      </w:r>
    </w:p>
    <w:p>
      <w:pPr>
        <w:spacing w:after="150" w:line="270" w:lineRule="atLeast"/>
        <w:rPr>
          <w:rFonts w:ascii="Times New Roman" w:hAnsi="Times New Roman"/>
          <w:color w:val="111111"/>
          <w:sz w:val="24"/>
          <w:szCs w:val="24"/>
        </w:rPr>
      </w:pPr>
      <w:r>
        <w:rPr>
          <w:rFonts w:ascii="Times New Roman" w:hAnsi="Times New Roman"/>
          <w:sz w:val="28"/>
          <w:szCs w:val="28"/>
        </w:rPr>
        <w:tab/>
      </w:r>
      <w:r>
        <w:rPr>
          <w:rFonts w:ascii="Times New Roman" w:hAnsi="Times New Roman"/>
          <w:color w:val="111111"/>
          <w:sz w:val="24"/>
          <w:szCs w:val="24"/>
        </w:rPr>
      </w:r>
    </w:p>
    <w:p>
      <w:pPr>
        <w:ind w:right="-6" w:firstLine="708"/>
        <w:jc w:val="right"/>
        <w:spacing w:after="0" w:line="240" w:lineRule="auto"/>
        <w:widowControl w:val="off"/>
        <w:tabs>
          <w:tab w:val="left" w:pos="8364" w:leader="none"/>
        </w:tabs>
        <w:rPr>
          <w:rFonts w:ascii="Times New Roman" w:hAnsi="Times New Roman"/>
          <w:sz w:val="24"/>
          <w:szCs w:val="24"/>
        </w:rPr>
      </w:pPr>
      <w:r>
        <w:rPr>
          <w:rFonts w:ascii="Times New Roman" w:hAnsi="Times New Roman"/>
          <w:sz w:val="24"/>
          <w:szCs w:val="24"/>
        </w:rPr>
        <w:t xml:space="preserve">Приложение </w:t>
      </w:r>
      <w:r>
        <w:rPr>
          <w:rFonts w:ascii="Times New Roman" w:hAnsi="Times New Roman"/>
          <w:sz w:val="24"/>
          <w:szCs w:val="24"/>
        </w:rPr>
        <w:t xml:space="preserve">А</w:t>
      </w:r>
      <w:r>
        <w:rPr>
          <w:rFonts w:ascii="Times New Roman" w:hAnsi="Times New Roman"/>
          <w:sz w:val="24"/>
          <w:szCs w:val="24"/>
        </w:rPr>
      </w:r>
    </w:p>
    <w:p>
      <w:pPr>
        <w:jc w:val="center"/>
        <w:spacing w:after="0" w:line="240" w:lineRule="auto"/>
        <w:rPr>
          <w:rFonts w:ascii="Times New Roman" w:hAnsi="Times New Roman" w:eastAsia="Calibri"/>
          <w:b/>
          <w:sz w:val="24"/>
          <w:szCs w:val="24"/>
          <w:lang w:eastAsia="en-US"/>
        </w:rPr>
      </w:pPr>
      <w:r>
        <w:rPr>
          <w:rFonts w:ascii="Times New Roman" w:hAnsi="Times New Roman" w:eastAsia="Calibri"/>
          <w:b/>
          <w:sz w:val="24"/>
          <w:szCs w:val="24"/>
          <w:lang w:eastAsia="en-US"/>
        </w:rPr>
        <w:t xml:space="preserve">Периодическая система химических элементов Д.И. Менделеева</w:t>
      </w:r>
      <w:r>
        <w:rPr>
          <w:rFonts w:ascii="Times New Roman" w:hAnsi="Times New Roman" w:eastAsia="Calibri"/>
          <w:b/>
          <w:sz w:val="24"/>
          <w:szCs w:val="24"/>
          <w:lang w:eastAsia="en-US"/>
        </w:rPr>
      </w:r>
    </w:p>
    <w:p>
      <w:pPr>
        <w:spacing w:after="0" w:line="240" w:lineRule="auto"/>
        <w:tabs>
          <w:tab w:val="left" w:pos="2940" w:leader="none"/>
        </w:tabs>
        <w:rPr>
          <w:rFonts w:ascii="Times New Roman" w:hAnsi="Times New Roman" w:eastAsia="Calibri"/>
          <w:sz w:val="28"/>
          <w:szCs w:val="28"/>
          <w:lang w:eastAsia="en-US"/>
        </w:rPr>
      </w:pPr>
      <w:r>
        <w:rPr>
          <w:rFonts w:ascii="Times New Roman" w:hAnsi="Times New Roman" w:eastAsia="Calibri"/>
          <w:sz w:val="28"/>
          <w:szCs w:val="28"/>
          <w:lang w:eastAsia="en-US"/>
        </w:rPr>
        <w:tab/>
      </w:r>
      <w:r>
        <w:rPr>
          <w:rFonts w:ascii="Times New Roman" w:hAnsi="Times New Roman" w:eastAsia="Calibri"/>
          <w:sz w:val="28"/>
          <w:szCs w:val="28"/>
        </w:rPr>
        <mc:AlternateContent>
          <mc:Choice Requires="wpg">
            <w:drawing>
              <wp:inline xmlns:wp="http://schemas.openxmlformats.org/drawingml/2006/wordprocessingDrawing" distT="0" distB="0" distL="0" distR="0">
                <wp:extent cx="6428105" cy="4422461"/>
                <wp:effectExtent l="0" t="0" r="0" b="0"/>
                <wp:docPr id="15" name="Рисунок 1748363493" descr="http://s.fishki.net/upload/users/2015/09/16/688068/e252b7e66473918b4d98dcb158496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shki.net/upload/users/2015/09/16/688068/e252b7e66473918b4d98dcb158496388.gif"/>
                        <pic:cNvPicPr>
                          <a:picLocks noChangeAspect="1"/>
                        </pic:cNvPicPr>
                        <pic:nvPr/>
                      </pic:nvPicPr>
                      <pic:blipFill>
                        <a:blip r:embed="rId26"/>
                        <a:stretch/>
                      </pic:blipFill>
                      <pic:spPr bwMode="auto">
                        <a:xfrm>
                          <a:off x="0" y="0"/>
                          <a:ext cx="6440205" cy="4430786"/>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506.15pt;height:348.23pt;mso-wrap-distance-left:0.00pt;mso-wrap-distance-top:0.00pt;mso-wrap-distance-right:0.00pt;mso-wrap-distance-bottom:0.00pt;" stroked="f" strokeweight="0.75pt">
                <v:path textboxrect="0,0,0,0"/>
                <v:imagedata r:id="rId26" o:title=""/>
              </v:shape>
            </w:pict>
          </mc:Fallback>
        </mc:AlternateContent>
      </w:r>
      <w:r>
        <w:rPr>
          <w:rFonts w:ascii="Times New Roman" w:hAnsi="Times New Roman" w:eastAsia="Calibri"/>
          <w:sz w:val="28"/>
          <w:szCs w:val="28"/>
          <w:lang w:eastAsia="en-US"/>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imes New Roman" w:hAnsi="Times New Roman"/>
          <w:color w:val="1a1a1a"/>
          <w:sz w:val="24"/>
          <w:szCs w:val="24"/>
        </w:rPr>
      </w:pPr>
      <w:r>
        <w:rPr>
          <w:rFonts w:ascii="Times New Roman" w:hAnsi="Times New Roman"/>
          <w:color w:val="1a1a1a"/>
          <w:sz w:val="24"/>
          <w:szCs w:val="24"/>
        </w:rPr>
        <w:t xml:space="preserve">Приложение Б</w:t>
      </w:r>
      <w:r>
        <w:rPr>
          <w:rFonts w:ascii="Times New Roman" w:hAnsi="Times New Roman"/>
          <w:color w:val="1a1a1a"/>
          <w:sz w:val="24"/>
          <w:szCs w:val="24"/>
        </w:rPr>
      </w:r>
    </w:p>
    <w:p>
      <w:pPr>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center"/>
        <w:spacing w:after="0" w:line="240" w:lineRule="auto"/>
        <w:shd w:val="clear" w:color="auto" w:fill="ffffff"/>
        <w:rPr>
          <w:rFonts w:ascii="Times New Roman" w:hAnsi="Times New Roman"/>
          <w:b/>
          <w:bCs/>
          <w:color w:val="1a1a1a"/>
          <w:sz w:val="23"/>
          <w:szCs w:val="23"/>
        </w:rPr>
      </w:pPr>
      <w:r>
        <w:rPr>
          <w:rFonts w:ascii="Times New Roman" w:hAnsi="Times New Roman"/>
          <w:b/>
          <w:bCs/>
          <w:color w:val="1a1a1a"/>
          <w:sz w:val="23"/>
          <w:szCs w:val="23"/>
        </w:rPr>
        <w:t xml:space="preserve">Таблица электроотрицательности по Полингу</w:t>
      </w:r>
      <w:r>
        <w:rPr>
          <w:rFonts w:ascii="Times New Roman" w:hAnsi="Times New Roman"/>
          <w:b/>
          <w:bCs/>
          <w:color w:val="1a1a1a"/>
          <w:sz w:val="23"/>
          <w:szCs w:val="23"/>
        </w:rPr>
      </w:r>
    </w:p>
    <w:p>
      <w:pPr>
        <w:ind w:right="-6" w:firstLine="708"/>
        <w:jc w:val="center"/>
        <w:spacing w:after="0" w:line="240" w:lineRule="auto"/>
        <w:widowControl w:val="off"/>
        <w:tabs>
          <w:tab w:val="left" w:pos="8364" w:leader="none"/>
        </w:tabs>
        <w:rPr>
          <w:rFonts w:ascii="Times New Roman" w:hAnsi="Times New Roman"/>
        </w:rPr>
      </w:pPr>
      <w:r>
        <w:rPr>
          <w:rFonts w:ascii="Times New Roman" w:hAnsi="Times New Roman"/>
        </w:rPr>
        <mc:AlternateContent>
          <mc:Choice Requires="wpg">
            <w:drawing>
              <wp:inline xmlns:wp="http://schemas.openxmlformats.org/drawingml/2006/wordprocessingDrawing" distT="0" distB="0" distL="0" distR="0">
                <wp:extent cx="8354767" cy="3387273"/>
                <wp:effectExtent l="45403" t="49847" r="53656" b="53657"/>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pic:cNvPicPr>
                        <pic:nvPr/>
                      </pic:nvPicPr>
                      <pic:blipFill>
                        <a:blip r:embed="rId27"/>
                        <a:stretch/>
                      </pic:blipFill>
                      <pic:spPr bwMode="auto">
                        <a:xfrm rot="16199999">
                          <a:off x="0" y="0"/>
                          <a:ext cx="8463157" cy="3431217"/>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657.86pt;height:266.71pt;mso-wrap-distance-left:0.00pt;mso-wrap-distance-top:0.00pt;mso-wrap-distance-right:0.00pt;mso-wrap-distance-bottom:0.00pt;rotation:269;" stroked="false">
                <v:path textboxrect="0,0,0,0"/>
                <v:imagedata r:id="rId27" o:title=""/>
              </v:shape>
            </w:pict>
          </mc:Fallback>
        </mc:AlternateContent>
      </w:r>
      <w:r>
        <w:rPr>
          <w:rFonts w:ascii="Times New Roman" w:hAnsi="Times New Roman"/>
        </w:rPr>
      </w:r>
    </w:p>
    <w:p>
      <w:pPr>
        <w:ind w:right="-6" w:firstLine="708"/>
        <w:jc w:val="center"/>
        <w:spacing w:after="0" w:line="240" w:lineRule="auto"/>
        <w:widowControl w:val="off"/>
        <w:tabs>
          <w:tab w:val="left" w:pos="8364" w:leader="none"/>
        </w:tabs>
        <w:rPr>
          <w:rFonts w:ascii="Times New Roman" w:hAnsi="Times New Roman"/>
        </w:rPr>
      </w:pPr>
      <w:r>
        <w:rPr>
          <w:rFonts w:ascii="Times New Roman" w:hAnsi="Times New Roman"/>
        </w:rPr>
      </w:r>
      <w:r>
        <w:rPr>
          <w:rFonts w:ascii="Times New Roman" w:hAnsi="Times New Roman"/>
        </w:rPr>
      </w:r>
    </w:p>
    <w:p>
      <w:pPr>
        <w:ind w:right="-6" w:firstLine="708"/>
        <w:jc w:val="center"/>
        <w:spacing w:after="0" w:line="240" w:lineRule="auto"/>
        <w:widowControl w:val="off"/>
        <w:tabs>
          <w:tab w:val="left" w:pos="8364" w:leader="none"/>
        </w:tabs>
        <w:rPr>
          <w:rFonts w:ascii="Times New Roman" w:hAnsi="Times New Roman"/>
        </w:rPr>
      </w:pPr>
      <w:r>
        <w:rPr>
          <w:rFonts w:ascii="Times New Roman" w:hAnsi="Times New Roman"/>
        </w:rPr>
      </w:r>
      <w:r>
        <w:rPr>
          <w:rFonts w:ascii="Times New Roman" w:hAnsi="Times New Roman"/>
        </w:rPr>
      </w:r>
    </w:p>
    <w:p>
      <w:pPr>
        <w:ind w:right="-6" w:firstLine="708"/>
        <w:jc w:val="right"/>
        <w:spacing w:after="0" w:line="240" w:lineRule="auto"/>
        <w:widowControl w:val="off"/>
        <w:tabs>
          <w:tab w:val="left" w:pos="8364" w:leader="none"/>
        </w:tabs>
        <w:rPr>
          <w:rFonts w:ascii="Times New Roman" w:hAnsi="Times New Roman"/>
          <w:sz w:val="24"/>
          <w:szCs w:val="24"/>
        </w:rPr>
      </w:pPr>
      <w:r>
        <w:rPr>
          <w:rFonts w:ascii="Times New Roman" w:hAnsi="Times New Roman"/>
          <w:sz w:val="24"/>
          <w:szCs w:val="24"/>
        </w:rPr>
        <w:t xml:space="preserve">Приложение В</w:t>
      </w:r>
      <w:r>
        <w:rPr>
          <w:rFonts w:ascii="Times New Roman" w:hAnsi="Times New Roman"/>
          <w:sz w:val="24"/>
          <w:szCs w:val="24"/>
        </w:rPr>
      </w:r>
    </w:p>
    <w:p>
      <w:pPr>
        <w:ind w:right="-6" w:firstLine="708"/>
        <w:jc w:val="center"/>
        <w:spacing w:after="0" w:line="240" w:lineRule="auto"/>
        <w:widowControl w:val="off"/>
        <w:tabs>
          <w:tab w:val="left" w:pos="8364" w:leader="none"/>
        </w:tabs>
        <w:rPr>
          <w:rFonts w:ascii="Times New Roman" w:hAnsi="Times New Roman"/>
          <w:b/>
          <w:bCs/>
          <w:sz w:val="24"/>
          <w:szCs w:val="24"/>
        </w:rPr>
      </w:pPr>
      <w:r>
        <w:rPr>
          <w:rFonts w:ascii="Times New Roman" w:hAnsi="Times New Roman"/>
          <w:b/>
          <w:bCs/>
          <w:sz w:val="24"/>
          <w:szCs w:val="24"/>
        </w:rPr>
        <w:t xml:space="preserve">Пространственная конфигурация молекул</w:t>
      </w:r>
      <w:r>
        <w:rPr>
          <w:rFonts w:ascii="Times New Roman" w:hAnsi="Times New Roman"/>
          <w:b/>
          <w:bCs/>
          <w:sz w:val="24"/>
          <w:szCs w:val="24"/>
        </w:rPr>
      </w:r>
    </w:p>
    <w:p>
      <w:pPr>
        <w:ind w:right="-6" w:firstLine="708"/>
        <w:jc w:val="center"/>
        <w:spacing w:after="0" w:line="240" w:lineRule="auto"/>
        <w:widowControl w:val="off"/>
        <w:tabs>
          <w:tab w:val="left" w:pos="8364" w:leader="none"/>
        </w:tabs>
        <w:rPr>
          <w:rFonts w:ascii="Times New Roman" w:hAnsi="Times New Roman"/>
        </w:rPr>
      </w:pPr>
      <w:r>
        <w:rPr>
          <w:rFonts w:ascii="Times New Roman" w:hAnsi="Times New Roman"/>
        </w:rPr>
      </w:r>
      <w:r>
        <w:rPr>
          <w:rFonts w:ascii="Times New Roman" w:hAnsi="Times New Roman"/>
        </w:rPr>
      </w:r>
    </w:p>
    <w:p>
      <w:pPr>
        <w:ind w:right="-6" w:firstLine="708"/>
        <w:spacing w:after="0" w:line="240" w:lineRule="auto"/>
        <w:widowControl w:val="off"/>
        <w:tabs>
          <w:tab w:val="left" w:pos="8364" w:leader="none"/>
        </w:tabs>
        <w:rPr>
          <w:rFonts w:ascii="Times New Roman" w:hAnsi="Times New Roman"/>
        </w:rPr>
      </w:pPr>
      <w:r>
        <w:rPr>
          <w:rFonts w:ascii="Times New Roman" w:hAnsi="Times New Roman"/>
        </w:rPr>
        <mc:AlternateContent>
          <mc:Choice Requires="wpg">
            <w:drawing>
              <wp:inline xmlns:wp="http://schemas.openxmlformats.org/drawingml/2006/wordprocessingDrawing" distT="0" distB="0" distL="0" distR="0">
                <wp:extent cx="5995402" cy="6743700"/>
                <wp:effectExtent l="0" t="0" r="5715"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r/>
                      </pic:nvPicPr>
                      <pic:blipFill>
                        <a:blip r:embed="rId28"/>
                        <a:stretch/>
                      </pic:blipFill>
                      <pic:spPr bwMode="auto">
                        <a:xfrm>
                          <a:off x="0" y="0"/>
                          <a:ext cx="6006060" cy="6755687"/>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72.08pt;height:531.00pt;mso-wrap-distance-left:0.00pt;mso-wrap-distance-top:0.00pt;mso-wrap-distance-right:0.00pt;mso-wrap-distance-bottom:0.00pt;" stroked="false">
                <v:path textboxrect="0,0,0,0"/>
                <v:imagedata r:id="rId28" o:title=""/>
              </v:shape>
            </w:pict>
          </mc:Fallback>
        </mc:AlternateContent>
      </w:r>
      <w:r>
        <w:rPr>
          <w:rFonts w:ascii="Times New Roman" w:hAnsi="Times New Roman"/>
        </w:rPr>
      </w:r>
    </w:p>
    <w:sectPr>
      <w:footnotePr/>
      <w:endnotePr/>
      <w:type w:val="nextPage"/>
      <w:pgSz w:w="11906" w:h="16838" w:orient="portrait"/>
      <w:pgMar w:top="993" w:right="566" w:bottom="1134" w:left="1134" w:header="709" w:footer="283"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Wingdings">
    <w:panose1 w:val="05010000000000000000"/>
  </w:font>
  <w:font w:name="Courier New">
    <w:panose1 w:val="02070409020205020404"/>
  </w:font>
  <w:font w:name="Segoe UI">
    <w:panose1 w:val="020B0502040504020204"/>
  </w:font>
  <w:font w:name="Times New Roman">
    <w:panose1 w:val="02020603050405020304"/>
  </w:font>
  <w:font w:name="Calibri">
    <w:panose1 w:val="020F05020202040302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1492" w:hanging="360"/>
        <w:tabs>
          <w:tab w:val="num" w:pos="1492"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1"/>
      <w:numFmt w:val="decimal"/>
      <w:isLgl w:val="false"/>
      <w:suff w:val="tab"/>
      <w:lvlText w:val="%1."/>
      <w:lvlJc w:val="left"/>
      <w:pPr>
        <w:ind w:left="1209" w:hanging="360"/>
        <w:tabs>
          <w:tab w:val="num" w:pos="1209"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
    <w:multiLevelType w:val="hybridMultilevel"/>
    <w:lvl w:ilvl="0">
      <w:start w:val="1"/>
      <w:numFmt w:val="decimal"/>
      <w:isLgl w:val="false"/>
      <w:suff w:val="tab"/>
      <w:lvlText w:val="%1."/>
      <w:lvlJc w:val="left"/>
      <w:pPr>
        <w:ind w:left="926" w:hanging="360"/>
        <w:tabs>
          <w:tab w:val="num" w:pos="926"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decimal"/>
      <w:isLgl w:val="false"/>
      <w:suff w:val="tab"/>
      <w:lvlText w:val="%1."/>
      <w:lvlJc w:val="left"/>
      <w:pPr>
        <w:ind w:left="643" w:hanging="360"/>
        <w:tabs>
          <w:tab w:val="num" w:pos="643"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
    <w:multiLevelType w:val="hybridMultilevel"/>
    <w:lvl w:ilvl="0">
      <w:start w:val="1"/>
      <w:numFmt w:val="bullet"/>
      <w:isLgl w:val="false"/>
      <w:suff w:val="tab"/>
      <w:lvlText w:val=""/>
      <w:lvlJc w:val="left"/>
      <w:pPr>
        <w:ind w:left="1492" w:hanging="360"/>
        <w:tabs>
          <w:tab w:val="num" w:pos="1492"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
      <w:numFmt w:val="bullet"/>
      <w:isLgl w:val="false"/>
      <w:suff w:val="tab"/>
      <w:lvlText w:val=""/>
      <w:lvlJc w:val="left"/>
      <w:pPr>
        <w:ind w:left="1209" w:hanging="360"/>
        <w:tabs>
          <w:tab w:val="num" w:pos="1209"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
    <w:multiLevelType w:val="hybridMultilevel"/>
    <w:lvl w:ilvl="0">
      <w:start w:val="1"/>
      <w:numFmt w:val="bullet"/>
      <w:isLgl w:val="false"/>
      <w:suff w:val="tab"/>
      <w:lvlText w:val=""/>
      <w:lvlJc w:val="left"/>
      <w:pPr>
        <w:ind w:left="926" w:hanging="360"/>
        <w:tabs>
          <w:tab w:val="num" w:pos="926"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
    <w:multiLevelType w:val="hybridMultilevel"/>
    <w:lvl w:ilvl="0">
      <w:start w:val="1"/>
      <w:numFmt w:val="bullet"/>
      <w:isLgl w:val="false"/>
      <w:suff w:val="tab"/>
      <w:lvlText w:val=""/>
      <w:lvlJc w:val="left"/>
      <w:pPr>
        <w:ind w:left="643" w:hanging="360"/>
        <w:tabs>
          <w:tab w:val="num" w:pos="643"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
    <w:multiLevelType w:val="hybridMultilevel"/>
    <w:lvl w:ilvl="0">
      <w:start w:val="1"/>
      <w:numFmt w:val="bullet"/>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
    <w:multiLevelType w:val="hybridMultilevel"/>
    <w:lvl w:ilvl="0">
      <w:start w:val="1"/>
      <w:numFmt w:val="decimal"/>
      <w:isLgl w:val="false"/>
      <w:suff w:val="tab"/>
      <w:lvlText w:val="%1."/>
      <w:lvlJc w:val="left"/>
      <w:pPr>
        <w:ind w:left="502" w:hanging="360"/>
      </w:pPr>
      <w:rPr>
        <w:rFonts w:hint="default"/>
      </w:rPr>
    </w:lvl>
    <w:lvl w:ilvl="1">
      <w:start w:val="1"/>
      <w:numFmt w:val="lowerLetter"/>
      <w:isLgl w:val="false"/>
      <w:suff w:val="tab"/>
      <w:lvlText w:val="%2."/>
      <w:lvlJc w:val="left"/>
      <w:pPr>
        <w:ind w:left="1222" w:hanging="360"/>
      </w:pPr>
    </w:lvl>
    <w:lvl w:ilvl="2">
      <w:start w:val="1"/>
      <w:numFmt w:val="lowerRoman"/>
      <w:isLgl w:val="false"/>
      <w:suff w:val="tab"/>
      <w:lvlText w:val="%3."/>
      <w:lvlJc w:val="right"/>
      <w:pPr>
        <w:ind w:left="1942" w:hanging="180"/>
      </w:pPr>
    </w:lvl>
    <w:lvl w:ilvl="3">
      <w:start w:val="1"/>
      <w:numFmt w:val="decimal"/>
      <w:isLgl w:val="false"/>
      <w:suff w:val="tab"/>
      <w:lvlText w:val="%4."/>
      <w:lvlJc w:val="left"/>
      <w:pPr>
        <w:ind w:left="2662" w:hanging="360"/>
      </w:pPr>
    </w:lvl>
    <w:lvl w:ilvl="4">
      <w:start w:val="1"/>
      <w:numFmt w:val="lowerLetter"/>
      <w:isLgl w:val="false"/>
      <w:suff w:val="tab"/>
      <w:lvlText w:val="%5."/>
      <w:lvlJc w:val="left"/>
      <w:pPr>
        <w:ind w:left="3382" w:hanging="360"/>
      </w:pPr>
    </w:lvl>
    <w:lvl w:ilvl="5">
      <w:start w:val="1"/>
      <w:numFmt w:val="lowerRoman"/>
      <w:isLgl w:val="false"/>
      <w:suff w:val="tab"/>
      <w:lvlText w:val="%6."/>
      <w:lvlJc w:val="right"/>
      <w:pPr>
        <w:ind w:left="4102" w:hanging="180"/>
      </w:pPr>
    </w:lvl>
    <w:lvl w:ilvl="6">
      <w:start w:val="1"/>
      <w:numFmt w:val="decimal"/>
      <w:isLgl w:val="false"/>
      <w:suff w:val="tab"/>
      <w:lvlText w:val="%7."/>
      <w:lvlJc w:val="left"/>
      <w:pPr>
        <w:ind w:left="4822" w:hanging="360"/>
      </w:pPr>
    </w:lvl>
    <w:lvl w:ilvl="7">
      <w:start w:val="1"/>
      <w:numFmt w:val="lowerLetter"/>
      <w:isLgl w:val="false"/>
      <w:suff w:val="tab"/>
      <w:lvlText w:val="%8."/>
      <w:lvlJc w:val="left"/>
      <w:pPr>
        <w:ind w:left="5542" w:hanging="360"/>
      </w:pPr>
    </w:lvl>
    <w:lvl w:ilvl="8">
      <w:start w:val="1"/>
      <w:numFmt w:val="lowerRoman"/>
      <w:isLgl w:val="false"/>
      <w:suff w:val="tab"/>
      <w:lvlText w:val="%9."/>
      <w:lvlJc w:val="right"/>
      <w:pPr>
        <w:ind w:left="6262" w:hanging="180"/>
      </w:pPr>
    </w:lvl>
  </w:abstractNum>
  <w:abstractNum w:abstractNumId="12">
    <w:multiLevelType w:val="hybridMultilevel"/>
    <w:lvl w:ilvl="0">
      <w:start w:val="5"/>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3">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4">
    <w:multiLevelType w:val="hybridMultilevel"/>
    <w:lvl w:ilvl="0">
      <w:start w:val="1"/>
      <w:numFmt w:val="decimal"/>
      <w:isLgl w:val="false"/>
      <w:suff w:val="tab"/>
      <w:lvlText w:val="%1)"/>
      <w:lvlJc w:val="left"/>
      <w:pPr>
        <w:ind w:left="360" w:hanging="360"/>
        <w:tabs>
          <w:tab w:val="num" w:pos="360" w:leader="none"/>
        </w:tabs>
      </w:pPr>
      <w:rPr>
        <w:rFonts w:hint="default"/>
        <w:lang w:val="en-US"/>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5">
    <w:multiLevelType w:val="hybridMultilevel"/>
    <w:lvl w:ilvl="0">
      <w:start w:val="541"/>
      <w:numFmt w:val="bullet"/>
      <w:isLgl w:val="false"/>
      <w:suff w:val="tab"/>
      <w:lvlText w:val=""/>
      <w:lvlJc w:val="left"/>
      <w:pPr>
        <w:ind w:left="4020" w:hanging="360"/>
        <w:tabs>
          <w:tab w:val="num" w:pos="402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6">
    <w:multiLevelType w:val="hybridMultilevel"/>
    <w:lvl w:ilvl="0">
      <w:start w:val="1"/>
      <w:numFmt w:val="decimal"/>
      <w:isLgl w:val="false"/>
      <w:suff w:val="tab"/>
      <w:lvlText w:val="%1."/>
      <w:lvlJc w:val="left"/>
      <w:pPr>
        <w:ind w:left="1068" w:hanging="360"/>
      </w:pPr>
      <w:rPr>
        <w:rFonts w:hint="default"/>
      </w:r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17">
    <w:multiLevelType w:val="hybridMultilevel"/>
    <w:lvl w:ilvl="0">
      <w:start w:val="1"/>
      <w:numFmt w:val="decimal"/>
      <w:isLgl w:val="false"/>
      <w:suff w:val="tab"/>
      <w:lvlText w:val="%1."/>
      <w:lvlJc w:val="left"/>
      <w:pPr>
        <w:ind w:left="1429" w:hanging="360"/>
      </w:p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18">
    <w:multiLevelType w:val="hybridMultilevel"/>
    <w:lvl w:ilvl="0">
      <w:start w:val="4"/>
      <w:numFmt w:val="decimal"/>
      <w:isLgl w:val="false"/>
      <w:suff w:val="tab"/>
      <w:lvlText w:val="%1"/>
      <w:lvlJc w:val="left"/>
      <w:pPr>
        <w:ind w:left="375" w:hanging="375"/>
      </w:pPr>
      <w:rPr>
        <w:rFonts w:hint="default"/>
      </w:rPr>
    </w:lvl>
    <w:lvl w:ilvl="1">
      <w:start w:val="2"/>
      <w:numFmt w:val="decimal"/>
      <w:isLgl w:val="false"/>
      <w:suff w:val="tab"/>
      <w:lvlText w:val="%1.%2"/>
      <w:lvlJc w:val="left"/>
      <w:pPr>
        <w:ind w:left="795" w:hanging="375"/>
      </w:pPr>
      <w:rPr>
        <w:rFonts w:hint="default"/>
      </w:rPr>
    </w:lvl>
    <w:lvl w:ilvl="2">
      <w:start w:val="1"/>
      <w:numFmt w:val="decimal"/>
      <w:isLgl w:val="false"/>
      <w:suff w:val="tab"/>
      <w:lvlText w:val="%1.%2.%3"/>
      <w:lvlJc w:val="left"/>
      <w:pPr>
        <w:ind w:left="1560" w:hanging="720"/>
      </w:pPr>
      <w:rPr>
        <w:rFonts w:hint="default"/>
      </w:rPr>
    </w:lvl>
    <w:lvl w:ilvl="3">
      <w:start w:val="1"/>
      <w:numFmt w:val="decimal"/>
      <w:isLgl w:val="false"/>
      <w:suff w:val="tab"/>
      <w:lvlText w:val="%1.%2.%3.%4"/>
      <w:lvlJc w:val="left"/>
      <w:pPr>
        <w:ind w:left="2340" w:hanging="1080"/>
      </w:pPr>
      <w:rPr>
        <w:rFonts w:hint="default"/>
      </w:rPr>
    </w:lvl>
    <w:lvl w:ilvl="4">
      <w:start w:val="1"/>
      <w:numFmt w:val="decimal"/>
      <w:isLgl w:val="false"/>
      <w:suff w:val="tab"/>
      <w:lvlText w:val="%1.%2.%3.%4.%5"/>
      <w:lvlJc w:val="left"/>
      <w:pPr>
        <w:ind w:left="2760" w:hanging="1080"/>
      </w:pPr>
      <w:rPr>
        <w:rFonts w:hint="default"/>
      </w:rPr>
    </w:lvl>
    <w:lvl w:ilvl="5">
      <w:start w:val="1"/>
      <w:numFmt w:val="decimal"/>
      <w:isLgl w:val="false"/>
      <w:suff w:val="tab"/>
      <w:lvlText w:val="%1.%2.%3.%4.%5.%6"/>
      <w:lvlJc w:val="left"/>
      <w:pPr>
        <w:ind w:left="3540" w:hanging="1440"/>
      </w:pPr>
      <w:rPr>
        <w:rFonts w:hint="default"/>
      </w:rPr>
    </w:lvl>
    <w:lvl w:ilvl="6">
      <w:start w:val="1"/>
      <w:numFmt w:val="decimal"/>
      <w:isLgl w:val="false"/>
      <w:suff w:val="tab"/>
      <w:lvlText w:val="%1.%2.%3.%4.%5.%6.%7"/>
      <w:lvlJc w:val="left"/>
      <w:pPr>
        <w:ind w:left="3960" w:hanging="1440"/>
      </w:pPr>
      <w:rPr>
        <w:rFonts w:hint="default"/>
      </w:rPr>
    </w:lvl>
    <w:lvl w:ilvl="7">
      <w:start w:val="1"/>
      <w:numFmt w:val="decimal"/>
      <w:isLgl w:val="false"/>
      <w:suff w:val="tab"/>
      <w:lvlText w:val="%1.%2.%3.%4.%5.%6.%7.%8"/>
      <w:lvlJc w:val="left"/>
      <w:pPr>
        <w:ind w:left="4740" w:hanging="1800"/>
      </w:pPr>
      <w:rPr>
        <w:rFonts w:hint="default"/>
      </w:rPr>
    </w:lvl>
    <w:lvl w:ilvl="8">
      <w:start w:val="1"/>
      <w:numFmt w:val="decimal"/>
      <w:isLgl w:val="false"/>
      <w:suff w:val="tab"/>
      <w:lvlText w:val="%1.%2.%3.%4.%5.%6.%7.%8.%9"/>
      <w:lvlJc w:val="left"/>
      <w:pPr>
        <w:ind w:left="5520" w:hanging="2160"/>
      </w:pPr>
      <w:rPr>
        <w:rFonts w:hint="default"/>
      </w:rPr>
    </w:lvl>
  </w:abstractNum>
  <w:abstractNum w:abstractNumId="19">
    <w:multiLevelType w:val="hybridMultilevel"/>
    <w:lvl w:ilvl="0">
      <w:start w:val="1"/>
      <w:numFmt w:val="decimal"/>
      <w:isLgl w:val="false"/>
      <w:suff w:val="tab"/>
      <w:lvlText w:val="%1."/>
      <w:lvlJc w:val="left"/>
      <w:pPr>
        <w:ind w:left="1603" w:hanging="945"/>
        <w:tabs>
          <w:tab w:val="num" w:pos="1603" w:leader="none"/>
        </w:tabs>
      </w:pPr>
      <w:rPr>
        <w:rFonts w:hint="default"/>
      </w:rPr>
    </w:lvl>
    <w:lvl w:ilvl="1">
      <w:start w:val="3"/>
      <w:numFmt w:val="decimal"/>
      <w:isLgl/>
      <w:suff w:val="tab"/>
      <w:lvlText w:val="%1.%2."/>
      <w:lvlJc w:val="left"/>
      <w:pPr>
        <w:ind w:left="1378" w:hanging="720"/>
        <w:tabs>
          <w:tab w:val="num" w:pos="1378" w:leader="none"/>
        </w:tabs>
      </w:pPr>
      <w:rPr>
        <w:rFonts w:hint="default"/>
      </w:rPr>
    </w:lvl>
    <w:lvl w:ilvl="2">
      <w:start w:val="1"/>
      <w:numFmt w:val="decimal"/>
      <w:isLgl/>
      <w:suff w:val="tab"/>
      <w:lvlText w:val="%1.%2.%3."/>
      <w:lvlJc w:val="left"/>
      <w:pPr>
        <w:ind w:left="1378" w:hanging="720"/>
        <w:tabs>
          <w:tab w:val="num" w:pos="1378" w:leader="none"/>
        </w:tabs>
      </w:pPr>
      <w:rPr>
        <w:rFonts w:hint="default"/>
      </w:rPr>
    </w:lvl>
    <w:lvl w:ilvl="3">
      <w:start w:val="1"/>
      <w:numFmt w:val="decimal"/>
      <w:isLgl/>
      <w:suff w:val="tab"/>
      <w:lvlText w:val="%1.%2.%3.%4."/>
      <w:lvlJc w:val="left"/>
      <w:pPr>
        <w:ind w:left="1738" w:hanging="1080"/>
        <w:tabs>
          <w:tab w:val="num" w:pos="1738" w:leader="none"/>
        </w:tabs>
      </w:pPr>
      <w:rPr>
        <w:rFonts w:hint="default"/>
      </w:rPr>
    </w:lvl>
    <w:lvl w:ilvl="4">
      <w:start w:val="1"/>
      <w:numFmt w:val="decimal"/>
      <w:isLgl/>
      <w:suff w:val="tab"/>
      <w:lvlText w:val="%1.%2.%3.%4.%5."/>
      <w:lvlJc w:val="left"/>
      <w:pPr>
        <w:ind w:left="1738" w:hanging="1080"/>
        <w:tabs>
          <w:tab w:val="num" w:pos="1738" w:leader="none"/>
        </w:tabs>
      </w:pPr>
      <w:rPr>
        <w:rFonts w:hint="default"/>
      </w:rPr>
    </w:lvl>
    <w:lvl w:ilvl="5">
      <w:start w:val="1"/>
      <w:numFmt w:val="decimal"/>
      <w:isLgl/>
      <w:suff w:val="tab"/>
      <w:lvlText w:val="%1.%2.%3.%4.%5.%6."/>
      <w:lvlJc w:val="left"/>
      <w:pPr>
        <w:ind w:left="2098" w:hanging="1440"/>
        <w:tabs>
          <w:tab w:val="num" w:pos="2098" w:leader="none"/>
        </w:tabs>
      </w:pPr>
      <w:rPr>
        <w:rFonts w:hint="default"/>
      </w:rPr>
    </w:lvl>
    <w:lvl w:ilvl="6">
      <w:start w:val="1"/>
      <w:numFmt w:val="decimal"/>
      <w:isLgl/>
      <w:suff w:val="tab"/>
      <w:lvlText w:val="%1.%2.%3.%4.%5.%6.%7."/>
      <w:lvlJc w:val="left"/>
      <w:pPr>
        <w:ind w:left="2458" w:hanging="1800"/>
        <w:tabs>
          <w:tab w:val="num" w:pos="2458" w:leader="none"/>
        </w:tabs>
      </w:pPr>
      <w:rPr>
        <w:rFonts w:hint="default"/>
      </w:rPr>
    </w:lvl>
    <w:lvl w:ilvl="7">
      <w:start w:val="1"/>
      <w:numFmt w:val="decimal"/>
      <w:isLgl/>
      <w:suff w:val="tab"/>
      <w:lvlText w:val="%1.%2.%3.%4.%5.%6.%7.%8."/>
      <w:lvlJc w:val="left"/>
      <w:pPr>
        <w:ind w:left="2458" w:hanging="1800"/>
        <w:tabs>
          <w:tab w:val="num" w:pos="2458" w:leader="none"/>
        </w:tabs>
      </w:pPr>
      <w:rPr>
        <w:rFonts w:hint="default"/>
      </w:rPr>
    </w:lvl>
    <w:lvl w:ilvl="8">
      <w:start w:val="1"/>
      <w:numFmt w:val="decimal"/>
      <w:isLgl/>
      <w:suff w:val="tab"/>
      <w:lvlText w:val="%1.%2.%3.%4.%5.%6.%7.%8.%9."/>
      <w:lvlJc w:val="left"/>
      <w:pPr>
        <w:ind w:left="2818" w:hanging="2160"/>
        <w:tabs>
          <w:tab w:val="num" w:pos="2818" w:leader="none"/>
        </w:tabs>
      </w:pPr>
      <w:rPr>
        <w:rFonts w:hint="default"/>
      </w:rPr>
    </w:lvl>
  </w:abstractNum>
  <w:abstractNum w:abstractNumId="20">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2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2">
    <w:multiLevelType w:val="hybridMultilevel"/>
    <w:lvl w:ilvl="0">
      <w:start w:val="1"/>
      <w:numFmt w:val="decimal"/>
      <w:isLgl w:val="false"/>
      <w:suff w:val="tab"/>
      <w:lvlText w:val="%1."/>
      <w:lvlJc w:val="left"/>
      <w:pPr>
        <w:ind w:left="435" w:hanging="360"/>
        <w:tabs>
          <w:tab w:val="num" w:pos="435" w:leader="none"/>
        </w:tabs>
      </w:pPr>
      <w:rPr>
        <w:rFonts w:hint="default"/>
      </w:rPr>
    </w:lvl>
    <w:lvl w:ilvl="1">
      <w:start w:val="1"/>
      <w:numFmt w:val="lowerLetter"/>
      <w:isLgl w:val="false"/>
      <w:suff w:val="tab"/>
      <w:lvlText w:val="%2."/>
      <w:lvlJc w:val="left"/>
      <w:pPr>
        <w:ind w:left="1155" w:hanging="360"/>
        <w:tabs>
          <w:tab w:val="num" w:pos="1155" w:leader="none"/>
        </w:tabs>
      </w:pPr>
    </w:lvl>
    <w:lvl w:ilvl="2">
      <w:start w:val="1"/>
      <w:numFmt w:val="lowerRoman"/>
      <w:isLgl w:val="false"/>
      <w:suff w:val="tab"/>
      <w:lvlText w:val="%3."/>
      <w:lvlJc w:val="right"/>
      <w:pPr>
        <w:ind w:left="1875" w:hanging="180"/>
        <w:tabs>
          <w:tab w:val="num" w:pos="1875" w:leader="none"/>
        </w:tabs>
      </w:pPr>
    </w:lvl>
    <w:lvl w:ilvl="3">
      <w:start w:val="1"/>
      <w:numFmt w:val="decimal"/>
      <w:isLgl w:val="false"/>
      <w:suff w:val="tab"/>
      <w:lvlText w:val="%4."/>
      <w:lvlJc w:val="left"/>
      <w:pPr>
        <w:ind w:left="2595" w:hanging="360"/>
        <w:tabs>
          <w:tab w:val="num" w:pos="2595" w:leader="none"/>
        </w:tabs>
      </w:pPr>
    </w:lvl>
    <w:lvl w:ilvl="4">
      <w:start w:val="1"/>
      <w:numFmt w:val="lowerLetter"/>
      <w:isLgl w:val="false"/>
      <w:suff w:val="tab"/>
      <w:lvlText w:val="%5."/>
      <w:lvlJc w:val="left"/>
      <w:pPr>
        <w:ind w:left="3315" w:hanging="360"/>
        <w:tabs>
          <w:tab w:val="num" w:pos="3315" w:leader="none"/>
        </w:tabs>
      </w:pPr>
    </w:lvl>
    <w:lvl w:ilvl="5">
      <w:start w:val="1"/>
      <w:numFmt w:val="lowerRoman"/>
      <w:isLgl w:val="false"/>
      <w:suff w:val="tab"/>
      <w:lvlText w:val="%6."/>
      <w:lvlJc w:val="right"/>
      <w:pPr>
        <w:ind w:left="4035" w:hanging="180"/>
        <w:tabs>
          <w:tab w:val="num" w:pos="4035" w:leader="none"/>
        </w:tabs>
      </w:pPr>
    </w:lvl>
    <w:lvl w:ilvl="6">
      <w:start w:val="1"/>
      <w:numFmt w:val="decimal"/>
      <w:isLgl w:val="false"/>
      <w:suff w:val="tab"/>
      <w:lvlText w:val="%7."/>
      <w:lvlJc w:val="left"/>
      <w:pPr>
        <w:ind w:left="4755" w:hanging="360"/>
        <w:tabs>
          <w:tab w:val="num" w:pos="4755" w:leader="none"/>
        </w:tabs>
      </w:pPr>
    </w:lvl>
    <w:lvl w:ilvl="7">
      <w:start w:val="1"/>
      <w:numFmt w:val="lowerLetter"/>
      <w:isLgl w:val="false"/>
      <w:suff w:val="tab"/>
      <w:lvlText w:val="%8."/>
      <w:lvlJc w:val="left"/>
      <w:pPr>
        <w:ind w:left="5475" w:hanging="360"/>
        <w:tabs>
          <w:tab w:val="num" w:pos="5475" w:leader="none"/>
        </w:tabs>
      </w:pPr>
    </w:lvl>
    <w:lvl w:ilvl="8">
      <w:start w:val="1"/>
      <w:numFmt w:val="lowerRoman"/>
      <w:isLgl w:val="false"/>
      <w:suff w:val="tab"/>
      <w:lvlText w:val="%9."/>
      <w:lvlJc w:val="right"/>
      <w:pPr>
        <w:ind w:left="6195" w:hanging="180"/>
        <w:tabs>
          <w:tab w:val="num" w:pos="6195" w:leader="none"/>
        </w:tabs>
      </w:pPr>
    </w:lvl>
  </w:abstractNum>
  <w:abstractNum w:abstractNumId="23">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4">
    <w:multiLevelType w:val="hybridMultilevel"/>
    <w:lvl w:ilvl="0">
      <w:start w:val="1"/>
      <w:numFmt w:val="decimal"/>
      <w:isLgl w:val="false"/>
      <w:suff w:val="tab"/>
      <w:lvlText w:val="%1."/>
      <w:lvlJc w:val="left"/>
      <w:pPr>
        <w:ind w:left="720" w:hanging="360"/>
        <w:tabs>
          <w:tab w:val="num" w:pos="720" w:leader="none"/>
        </w:tabs>
      </w:pPr>
      <w:rPr>
        <w:rFonts w:hint="default"/>
      </w:rPr>
    </w:lvl>
    <w:lvl w:ilvl="1">
      <w:start w:val="1"/>
      <w:numFmt w:val="decimal"/>
      <w:isLgl/>
      <w:suff w:val="tab"/>
      <w:lvlText w:val="%1.%2."/>
      <w:lvlJc w:val="left"/>
      <w:pPr>
        <w:ind w:left="1080" w:hanging="720"/>
        <w:tabs>
          <w:tab w:val="num" w:pos="1080" w:leader="none"/>
        </w:tabs>
      </w:pPr>
      <w:rPr>
        <w:rFonts w:hint="default"/>
      </w:rPr>
    </w:lvl>
    <w:lvl w:ilvl="2">
      <w:start w:val="1"/>
      <w:numFmt w:val="decimal"/>
      <w:isLgl/>
      <w:suff w:val="tab"/>
      <w:lvlText w:val="%1.%2.%3."/>
      <w:lvlJc w:val="left"/>
      <w:pPr>
        <w:ind w:left="1080" w:hanging="720"/>
        <w:tabs>
          <w:tab w:val="num" w:pos="1080" w:leader="none"/>
        </w:tabs>
      </w:pPr>
      <w:rPr>
        <w:rFonts w:hint="default"/>
      </w:rPr>
    </w:lvl>
    <w:lvl w:ilvl="3">
      <w:start w:val="1"/>
      <w:numFmt w:val="decimal"/>
      <w:isLgl/>
      <w:suff w:val="tab"/>
      <w:lvlText w:val="%1.%2.%3.%4."/>
      <w:lvlJc w:val="left"/>
      <w:pPr>
        <w:ind w:left="1440" w:hanging="1080"/>
        <w:tabs>
          <w:tab w:val="num" w:pos="1440" w:leader="none"/>
        </w:tabs>
      </w:pPr>
      <w:rPr>
        <w:rFonts w:hint="default"/>
      </w:rPr>
    </w:lvl>
    <w:lvl w:ilvl="4">
      <w:start w:val="1"/>
      <w:numFmt w:val="decimal"/>
      <w:isLgl/>
      <w:suff w:val="tab"/>
      <w:lvlText w:val="%1.%2.%3.%4.%5."/>
      <w:lvlJc w:val="left"/>
      <w:pPr>
        <w:ind w:left="1440" w:hanging="1080"/>
        <w:tabs>
          <w:tab w:val="num" w:pos="1440" w:leader="none"/>
        </w:tabs>
      </w:pPr>
      <w:rPr>
        <w:rFonts w:hint="default"/>
      </w:rPr>
    </w:lvl>
    <w:lvl w:ilvl="5">
      <w:start w:val="1"/>
      <w:numFmt w:val="decimal"/>
      <w:isLgl/>
      <w:suff w:val="tab"/>
      <w:lvlText w:val="%1.%2.%3.%4.%5.%6."/>
      <w:lvlJc w:val="left"/>
      <w:pPr>
        <w:ind w:left="1800" w:hanging="1440"/>
        <w:tabs>
          <w:tab w:val="num" w:pos="1800" w:leader="none"/>
        </w:tabs>
      </w:pPr>
      <w:rPr>
        <w:rFonts w:hint="default"/>
      </w:rPr>
    </w:lvl>
    <w:lvl w:ilvl="6">
      <w:start w:val="1"/>
      <w:numFmt w:val="decimal"/>
      <w:isLgl/>
      <w:suff w:val="tab"/>
      <w:lvlText w:val="%1.%2.%3.%4.%5.%6.%7."/>
      <w:lvlJc w:val="left"/>
      <w:pPr>
        <w:ind w:left="2160" w:hanging="1800"/>
        <w:tabs>
          <w:tab w:val="num" w:pos="2160" w:leader="none"/>
        </w:tabs>
      </w:pPr>
      <w:rPr>
        <w:rFonts w:hint="default"/>
      </w:rPr>
    </w:lvl>
    <w:lvl w:ilvl="7">
      <w:start w:val="1"/>
      <w:numFmt w:val="decimal"/>
      <w:isLgl/>
      <w:suff w:val="tab"/>
      <w:lvlText w:val="%1.%2.%3.%4.%5.%6.%7.%8."/>
      <w:lvlJc w:val="left"/>
      <w:pPr>
        <w:ind w:left="2160" w:hanging="1800"/>
        <w:tabs>
          <w:tab w:val="num" w:pos="2160" w:leader="none"/>
        </w:tabs>
      </w:pPr>
      <w:rPr>
        <w:rFonts w:hint="default"/>
      </w:rPr>
    </w:lvl>
    <w:lvl w:ilvl="8">
      <w:start w:val="1"/>
      <w:numFmt w:val="decimal"/>
      <w:isLgl/>
      <w:suff w:val="tab"/>
      <w:lvlText w:val="%1.%2.%3.%4.%5.%6.%7.%8.%9."/>
      <w:lvlJc w:val="left"/>
      <w:pPr>
        <w:ind w:left="2520" w:hanging="2160"/>
        <w:tabs>
          <w:tab w:val="num" w:pos="2520" w:leader="none"/>
        </w:tabs>
      </w:pPr>
      <w:rPr>
        <w:rFonts w:hint="default"/>
      </w:rPr>
    </w:lvl>
  </w:abstractNum>
  <w:abstractNum w:abstractNumId="25">
    <w:multiLevelType w:val="hybridMultilevel"/>
    <w:lvl w:ilvl="0">
      <w:start w:val="4"/>
      <w:numFmt w:val="decimal"/>
      <w:isLgl w:val="false"/>
      <w:suff w:val="tab"/>
      <w:lvlText w:val="%1"/>
      <w:lvlJc w:val="left"/>
      <w:pPr>
        <w:ind w:left="1080" w:hanging="360"/>
      </w:pPr>
      <w:rPr>
        <w:rFonts w:hint="default"/>
        <w:b/>
        <w:sz w:val="32"/>
      </w:rPr>
    </w:lvl>
    <w:lvl w:ilvl="1">
      <w:start w:val="1"/>
      <w:numFmt w:val="decimal"/>
      <w:isLgl/>
      <w:suff w:val="tab"/>
      <w:lvlText w:val="%1.%2"/>
      <w:lvlJc w:val="left"/>
      <w:pPr>
        <w:ind w:left="1260" w:hanging="540"/>
      </w:pPr>
      <w:rPr>
        <w:rFonts w:hint="default"/>
      </w:rPr>
    </w:lvl>
    <w:lvl w:ilvl="2">
      <w:start w:val="1"/>
      <w:numFmt w:val="decimal"/>
      <w:isLgl/>
      <w:suff w:val="tab"/>
      <w:lvlText w:val="%1.%2.%3"/>
      <w:lvlJc w:val="left"/>
      <w:pPr>
        <w:ind w:left="1440" w:hanging="720"/>
      </w:pPr>
      <w:rPr>
        <w:rFonts w:hint="default"/>
      </w:rPr>
    </w:lvl>
    <w:lvl w:ilvl="3">
      <w:start w:val="1"/>
      <w:numFmt w:val="decimal"/>
      <w:isLgl/>
      <w:suff w:val="tab"/>
      <w:lvlText w:val="%1.%2.%3.%4"/>
      <w:lvlJc w:val="left"/>
      <w:pPr>
        <w:ind w:left="1800" w:hanging="1080"/>
      </w:pPr>
      <w:rPr>
        <w:rFonts w:hint="default"/>
      </w:rPr>
    </w:lvl>
    <w:lvl w:ilvl="4">
      <w:start w:val="1"/>
      <w:numFmt w:val="decimal"/>
      <w:isLgl/>
      <w:suff w:val="tab"/>
      <w:lvlText w:val="%1.%2.%3.%4.%5"/>
      <w:lvlJc w:val="left"/>
      <w:pPr>
        <w:ind w:left="1800" w:hanging="1080"/>
      </w:pPr>
      <w:rPr>
        <w:rFonts w:hint="default"/>
      </w:rPr>
    </w:lvl>
    <w:lvl w:ilvl="5">
      <w:start w:val="1"/>
      <w:numFmt w:val="decimal"/>
      <w:isLgl/>
      <w:suff w:val="tab"/>
      <w:lvlText w:val="%1.%2.%3.%4.%5.%6"/>
      <w:lvlJc w:val="left"/>
      <w:pPr>
        <w:ind w:left="2160" w:hanging="1440"/>
      </w:pPr>
      <w:rPr>
        <w:rFonts w:hint="default"/>
      </w:rPr>
    </w:lvl>
    <w:lvl w:ilvl="6">
      <w:start w:val="1"/>
      <w:numFmt w:val="decimal"/>
      <w:isLgl/>
      <w:suff w:val="tab"/>
      <w:lvlText w:val="%1.%2.%3.%4.%5.%6.%7"/>
      <w:lvlJc w:val="left"/>
      <w:pPr>
        <w:ind w:left="2160" w:hanging="1440"/>
      </w:pPr>
      <w:rPr>
        <w:rFonts w:hint="default"/>
      </w:rPr>
    </w:lvl>
    <w:lvl w:ilvl="7">
      <w:start w:val="1"/>
      <w:numFmt w:val="decimal"/>
      <w:isLgl/>
      <w:suff w:val="tab"/>
      <w:lvlText w:val="%1.%2.%3.%4.%5.%6.%7.%8"/>
      <w:lvlJc w:val="left"/>
      <w:pPr>
        <w:ind w:left="2520" w:hanging="1800"/>
      </w:pPr>
      <w:rPr>
        <w:rFonts w:hint="default"/>
      </w:rPr>
    </w:lvl>
    <w:lvl w:ilvl="8">
      <w:start w:val="1"/>
      <w:numFmt w:val="decimal"/>
      <w:isLgl/>
      <w:suff w:val="tab"/>
      <w:lvlText w:val="%1.%2.%3.%4.%5.%6.%7.%8.%9"/>
      <w:lvlJc w:val="left"/>
      <w:pPr>
        <w:ind w:left="2880" w:hanging="2160"/>
      </w:pPr>
      <w:rPr>
        <w:rFonts w:hint="default"/>
      </w:rPr>
    </w:lvl>
  </w:abstractNum>
  <w:abstractNum w:abstractNumId="26">
    <w:multiLevelType w:val="hybridMultilevel"/>
    <w:lvl w:ilvl="0">
      <w:start w:val="2"/>
      <w:numFmt w:val="decimal"/>
      <w:isLgl w:val="false"/>
      <w:suff w:val="tab"/>
      <w:lvlText w:val="%1."/>
      <w:lvlJc w:val="left"/>
      <w:pPr>
        <w:ind w:left="420" w:hanging="420"/>
        <w:tabs>
          <w:tab w:val="num" w:pos="420" w:leader="none"/>
        </w:tabs>
      </w:pPr>
      <w:rPr>
        <w:rFonts w:hint="default"/>
      </w:rPr>
    </w:lvl>
    <w:lvl w:ilvl="1">
      <w:start w:val="4"/>
      <w:numFmt w:val="decimal"/>
      <w:isLgl w:val="false"/>
      <w:suff w:val="tab"/>
      <w:lvlText w:val="%1.%2."/>
      <w:lvlJc w:val="left"/>
      <w:pPr>
        <w:ind w:left="1378" w:hanging="720"/>
        <w:tabs>
          <w:tab w:val="num" w:pos="1378" w:leader="none"/>
        </w:tabs>
      </w:pPr>
      <w:rPr>
        <w:rFonts w:hint="default"/>
      </w:rPr>
    </w:lvl>
    <w:lvl w:ilvl="2">
      <w:start w:val="1"/>
      <w:numFmt w:val="decimal"/>
      <w:isLgl w:val="false"/>
      <w:suff w:val="tab"/>
      <w:lvlText w:val="%1.%2.%3."/>
      <w:lvlJc w:val="left"/>
      <w:pPr>
        <w:ind w:left="2036" w:hanging="720"/>
        <w:tabs>
          <w:tab w:val="num" w:pos="2036" w:leader="none"/>
        </w:tabs>
      </w:pPr>
      <w:rPr>
        <w:rFonts w:hint="default"/>
      </w:rPr>
    </w:lvl>
    <w:lvl w:ilvl="3">
      <w:start w:val="1"/>
      <w:numFmt w:val="decimal"/>
      <w:isLgl w:val="false"/>
      <w:suff w:val="tab"/>
      <w:lvlText w:val="%1.%2.%3.%4."/>
      <w:lvlJc w:val="left"/>
      <w:pPr>
        <w:ind w:left="3054" w:hanging="1080"/>
        <w:tabs>
          <w:tab w:val="num" w:pos="3054" w:leader="none"/>
        </w:tabs>
      </w:pPr>
      <w:rPr>
        <w:rFonts w:hint="default"/>
      </w:rPr>
    </w:lvl>
    <w:lvl w:ilvl="4">
      <w:start w:val="1"/>
      <w:numFmt w:val="decimal"/>
      <w:isLgl w:val="false"/>
      <w:suff w:val="tab"/>
      <w:lvlText w:val="%1.%2.%3.%4.%5."/>
      <w:lvlJc w:val="left"/>
      <w:pPr>
        <w:ind w:left="3712" w:hanging="1080"/>
        <w:tabs>
          <w:tab w:val="num" w:pos="3712" w:leader="none"/>
        </w:tabs>
      </w:pPr>
      <w:rPr>
        <w:rFonts w:hint="default"/>
      </w:rPr>
    </w:lvl>
    <w:lvl w:ilvl="5">
      <w:start w:val="1"/>
      <w:numFmt w:val="decimal"/>
      <w:isLgl w:val="false"/>
      <w:suff w:val="tab"/>
      <w:lvlText w:val="%1.%2.%3.%4.%5.%6."/>
      <w:lvlJc w:val="left"/>
      <w:pPr>
        <w:ind w:left="4730" w:hanging="1440"/>
        <w:tabs>
          <w:tab w:val="num" w:pos="4730" w:leader="none"/>
        </w:tabs>
      </w:pPr>
      <w:rPr>
        <w:rFonts w:hint="default"/>
      </w:rPr>
    </w:lvl>
    <w:lvl w:ilvl="6">
      <w:start w:val="1"/>
      <w:numFmt w:val="decimal"/>
      <w:isLgl w:val="false"/>
      <w:suff w:val="tab"/>
      <w:lvlText w:val="%1.%2.%3.%4.%5.%6.%7."/>
      <w:lvlJc w:val="left"/>
      <w:pPr>
        <w:ind w:left="5748" w:hanging="1800"/>
        <w:tabs>
          <w:tab w:val="num" w:pos="5748" w:leader="none"/>
        </w:tabs>
      </w:pPr>
      <w:rPr>
        <w:rFonts w:hint="default"/>
      </w:rPr>
    </w:lvl>
    <w:lvl w:ilvl="7">
      <w:start w:val="1"/>
      <w:numFmt w:val="decimal"/>
      <w:isLgl w:val="false"/>
      <w:suff w:val="tab"/>
      <w:lvlText w:val="%1.%2.%3.%4.%5.%6.%7.%8."/>
      <w:lvlJc w:val="left"/>
      <w:pPr>
        <w:ind w:left="6406" w:hanging="1800"/>
        <w:tabs>
          <w:tab w:val="num" w:pos="6406" w:leader="none"/>
        </w:tabs>
      </w:pPr>
      <w:rPr>
        <w:rFonts w:hint="default"/>
      </w:rPr>
    </w:lvl>
    <w:lvl w:ilvl="8">
      <w:start w:val="1"/>
      <w:numFmt w:val="decimal"/>
      <w:isLgl w:val="false"/>
      <w:suff w:val="tab"/>
      <w:lvlText w:val="%1.%2.%3.%4.%5.%6.%7.%8.%9."/>
      <w:lvlJc w:val="left"/>
      <w:pPr>
        <w:ind w:left="7424" w:hanging="2160"/>
        <w:tabs>
          <w:tab w:val="num" w:pos="7424" w:leader="none"/>
        </w:tabs>
      </w:pPr>
      <w:rPr>
        <w:rFonts w:hint="default"/>
      </w:rPr>
    </w:lvl>
  </w:abstractNum>
  <w:abstractNum w:abstractNumId="27">
    <w:multiLevelType w:val="hybridMultilevel"/>
    <w:lvl w:ilvl="0">
      <w:start w:val="1"/>
      <w:numFmt w:val="decimal"/>
      <w:isLgl w:val="false"/>
      <w:suff w:val="tab"/>
      <w:lvlText w:val="%1"/>
      <w:lvlJc w:val="left"/>
      <w:pPr>
        <w:ind w:left="375" w:hanging="375"/>
      </w:pPr>
      <w:rPr>
        <w:rFonts w:hint="default"/>
      </w:rPr>
    </w:lvl>
    <w:lvl w:ilvl="1">
      <w:start w:val="1"/>
      <w:numFmt w:val="decimal"/>
      <w:isLgl w:val="false"/>
      <w:suff w:val="tab"/>
      <w:lvlText w:val="%1.%2"/>
      <w:lvlJc w:val="left"/>
      <w:pPr>
        <w:ind w:left="375" w:hanging="375"/>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2160" w:hanging="2160"/>
      </w:pPr>
      <w:rPr>
        <w:rFonts w:hint="default"/>
      </w:rPr>
    </w:lvl>
  </w:abstractNum>
  <w:abstractNum w:abstractNumId="28">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29">
    <w:multiLevelType w:val="hybridMultilevel"/>
    <w:lvl w:ilvl="0">
      <w:start w:val="1"/>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1">
    <w:multiLevelType w:val="hybridMultilevel"/>
    <w:lvl w:ilvl="0">
      <w:start w:val="5"/>
      <w:numFmt w:val="decimal"/>
      <w:isLgl w:val="false"/>
      <w:suff w:val="tab"/>
      <w:lvlText w:val="%1)"/>
      <w:lvlJc w:val="left"/>
      <w:pPr>
        <w:ind w:left="360" w:hanging="360"/>
        <w:tabs>
          <w:tab w:val="num" w:pos="360" w:leader="none"/>
        </w:tabs>
      </w:pPr>
      <w:rPr>
        <w:rFonts w:hint="default"/>
        <w:lang w:val="en-US"/>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2">
    <w:multiLevelType w:val="hybridMultilevel"/>
    <w:lvl w:ilvl="0">
      <w:start w:val="1"/>
      <w:numFmt w:val="decimal"/>
      <w:isLgl w:val="false"/>
      <w:suff w:val="tab"/>
      <w:lvlText w:val="%1."/>
      <w:lvlJc w:val="left"/>
      <w:pPr>
        <w:ind w:left="990" w:hanging="360"/>
        <w:tabs>
          <w:tab w:val="num" w:pos="990" w:leader="none"/>
        </w:tabs>
      </w:pPr>
      <w:rPr>
        <w:rFonts w:hint="default"/>
      </w:rPr>
    </w:lvl>
    <w:lvl w:ilvl="1">
      <w:start w:val="1"/>
      <w:numFmt w:val="none"/>
      <w:isLgl w:val="false"/>
      <w:suff w:val="tab"/>
      <w:lvlText w:val=""/>
      <w:lvlJc w:val="left"/>
      <w:pPr>
        <w:tabs>
          <w:tab w:val="num" w:pos="360" w:leader="none"/>
        </w:tabs>
      </w:pPr>
    </w:lvl>
    <w:lvl w:ilvl="2">
      <w:start w:val="1"/>
      <w:numFmt w:val="none"/>
      <w:isLgl w:val="false"/>
      <w:suff w:val="tab"/>
      <w:lvlText w:val=""/>
      <w:lvlJc w:val="left"/>
      <w:pPr>
        <w:tabs>
          <w:tab w:val="num" w:pos="360" w:leader="none"/>
        </w:tabs>
      </w:pPr>
    </w:lvl>
    <w:lvl w:ilvl="3">
      <w:start w:val="1"/>
      <w:numFmt w:val="none"/>
      <w:isLgl w:val="false"/>
      <w:suff w:val="tab"/>
      <w:lvlText w:val=""/>
      <w:lvlJc w:val="left"/>
      <w:pPr>
        <w:tabs>
          <w:tab w:val="num" w:pos="360" w:leader="none"/>
        </w:tabs>
      </w:pPr>
    </w:lvl>
    <w:lvl w:ilvl="4">
      <w:start w:val="1"/>
      <w:numFmt w:val="none"/>
      <w:isLgl w:val="false"/>
      <w:suff w:val="tab"/>
      <w:lvlText w:val=""/>
      <w:lvlJc w:val="left"/>
      <w:pPr>
        <w:tabs>
          <w:tab w:val="num" w:pos="360" w:leader="none"/>
        </w:tabs>
      </w:pPr>
    </w:lvl>
    <w:lvl w:ilvl="5">
      <w:start w:val="1"/>
      <w:numFmt w:val="none"/>
      <w:isLgl w:val="false"/>
      <w:suff w:val="tab"/>
      <w:lvlText w:val=""/>
      <w:lvlJc w:val="left"/>
      <w:pPr>
        <w:tabs>
          <w:tab w:val="num" w:pos="360" w:leader="none"/>
        </w:tabs>
      </w:pPr>
    </w:lvl>
    <w:lvl w:ilvl="6">
      <w:start w:val="1"/>
      <w:numFmt w:val="none"/>
      <w:isLgl w:val="false"/>
      <w:suff w:val="tab"/>
      <w:lvlText w:val=""/>
      <w:lvlJc w:val="left"/>
      <w:pPr>
        <w:tabs>
          <w:tab w:val="num" w:pos="360" w:leader="none"/>
        </w:tabs>
      </w:pPr>
    </w:lvl>
    <w:lvl w:ilvl="7">
      <w:start w:val="1"/>
      <w:numFmt w:val="none"/>
      <w:isLgl w:val="false"/>
      <w:suff w:val="tab"/>
      <w:lvlText w:val=""/>
      <w:lvlJc w:val="left"/>
      <w:pPr>
        <w:tabs>
          <w:tab w:val="num" w:pos="360" w:leader="none"/>
        </w:tabs>
      </w:pPr>
    </w:lvl>
    <w:lvl w:ilvl="8">
      <w:start w:val="1"/>
      <w:numFmt w:val="none"/>
      <w:isLgl w:val="false"/>
      <w:suff w:val="tab"/>
      <w:lvlText w:val=""/>
      <w:lvlJc w:val="left"/>
      <w:pPr>
        <w:tabs>
          <w:tab w:val="num" w:pos="360" w:leader="none"/>
        </w:tabs>
      </w:pPr>
    </w:lvl>
  </w:abstractNum>
  <w:abstractNum w:abstractNumId="33">
    <w:multiLevelType w:val="hybridMultilevel"/>
    <w:lvl w:ilvl="0">
      <w:start w:val="1"/>
      <w:numFmt w:val="bullet"/>
      <w:isLgl w:val="false"/>
      <w:suff w:val="tab"/>
      <w:lvlText w:val=""/>
      <w:lvlJc w:val="left"/>
      <w:pPr>
        <w:ind w:left="720" w:hanging="360"/>
        <w:tabs>
          <w:tab w:val="num" w:pos="720" w:leader="none"/>
        </w:tabs>
      </w:pPr>
      <w:rPr>
        <w:rFonts w:hint="default" w:ascii="Symbol" w:hAnsi="Symbol"/>
      </w:rPr>
    </w:lvl>
    <w:lvl w:ilvl="1">
      <w:start w:val="1"/>
      <w:numFmt w:val="bullet"/>
      <w:isLgl w:val="false"/>
      <w:suff w:val="tab"/>
      <w:lvlText w:val="o"/>
      <w:lvlJc w:val="left"/>
      <w:pPr>
        <w:ind w:left="1440" w:hanging="360"/>
        <w:tabs>
          <w:tab w:val="num" w:pos="1440" w:leader="none"/>
        </w:tabs>
      </w:pPr>
      <w:rPr>
        <w:rFonts w:hint="default" w:ascii="Courier New" w:hAnsi="Courier New" w:cs="Courier New"/>
      </w:rPr>
    </w:lvl>
    <w:lvl w:ilvl="2">
      <w:start w:val="1"/>
      <w:numFmt w:val="bullet"/>
      <w:isLgl w:val="false"/>
      <w:suff w:val="tab"/>
      <w:lvlText w:val=""/>
      <w:lvlJc w:val="left"/>
      <w:pPr>
        <w:ind w:left="2160" w:hanging="360"/>
        <w:tabs>
          <w:tab w:val="num" w:pos="2160" w:leader="none"/>
        </w:tabs>
      </w:pPr>
      <w:rPr>
        <w:rFonts w:hint="default" w:ascii="Wingdings" w:hAnsi="Wingdings"/>
      </w:rPr>
    </w:lvl>
    <w:lvl w:ilvl="3">
      <w:start w:val="1"/>
      <w:numFmt w:val="bullet"/>
      <w:isLgl w:val="false"/>
      <w:suff w:val="tab"/>
      <w:lvlText w:val=""/>
      <w:lvlJc w:val="left"/>
      <w:pPr>
        <w:ind w:left="2880" w:hanging="360"/>
        <w:tabs>
          <w:tab w:val="num" w:pos="2880" w:leader="none"/>
        </w:tabs>
      </w:pPr>
      <w:rPr>
        <w:rFonts w:hint="default" w:ascii="Symbol" w:hAnsi="Symbol"/>
      </w:rPr>
    </w:lvl>
    <w:lvl w:ilvl="4">
      <w:start w:val="1"/>
      <w:numFmt w:val="bullet"/>
      <w:isLgl w:val="false"/>
      <w:suff w:val="tab"/>
      <w:lvlText w:val="o"/>
      <w:lvlJc w:val="left"/>
      <w:pPr>
        <w:ind w:left="3600" w:hanging="360"/>
        <w:tabs>
          <w:tab w:val="num" w:pos="3600" w:leader="none"/>
        </w:tabs>
      </w:pPr>
      <w:rPr>
        <w:rFonts w:hint="default" w:ascii="Courier New" w:hAnsi="Courier New" w:cs="Courier New"/>
      </w:rPr>
    </w:lvl>
    <w:lvl w:ilvl="5">
      <w:start w:val="1"/>
      <w:numFmt w:val="bullet"/>
      <w:isLgl w:val="false"/>
      <w:suff w:val="tab"/>
      <w:lvlText w:val=""/>
      <w:lvlJc w:val="left"/>
      <w:pPr>
        <w:ind w:left="4320" w:hanging="360"/>
        <w:tabs>
          <w:tab w:val="num" w:pos="4320" w:leader="none"/>
        </w:tabs>
      </w:pPr>
      <w:rPr>
        <w:rFonts w:hint="default" w:ascii="Wingdings" w:hAnsi="Wingdings"/>
      </w:rPr>
    </w:lvl>
    <w:lvl w:ilvl="6">
      <w:start w:val="1"/>
      <w:numFmt w:val="bullet"/>
      <w:isLgl w:val="false"/>
      <w:suff w:val="tab"/>
      <w:lvlText w:val=""/>
      <w:lvlJc w:val="left"/>
      <w:pPr>
        <w:ind w:left="5040" w:hanging="360"/>
        <w:tabs>
          <w:tab w:val="num" w:pos="5040" w:leader="none"/>
        </w:tabs>
      </w:pPr>
      <w:rPr>
        <w:rFonts w:hint="default" w:ascii="Symbol" w:hAnsi="Symbol"/>
      </w:rPr>
    </w:lvl>
    <w:lvl w:ilvl="7">
      <w:start w:val="1"/>
      <w:numFmt w:val="bullet"/>
      <w:isLgl w:val="false"/>
      <w:suff w:val="tab"/>
      <w:lvlText w:val="o"/>
      <w:lvlJc w:val="left"/>
      <w:pPr>
        <w:ind w:left="5760" w:hanging="360"/>
        <w:tabs>
          <w:tab w:val="num" w:pos="5760" w:leader="none"/>
        </w:tabs>
      </w:pPr>
      <w:rPr>
        <w:rFonts w:hint="default" w:ascii="Courier New" w:hAnsi="Courier New" w:cs="Courier New"/>
      </w:rPr>
    </w:lvl>
    <w:lvl w:ilvl="8">
      <w:start w:val="1"/>
      <w:numFmt w:val="bullet"/>
      <w:isLgl w:val="false"/>
      <w:suff w:val="tab"/>
      <w:lvlText w:val=""/>
      <w:lvlJc w:val="left"/>
      <w:pPr>
        <w:ind w:left="6480" w:hanging="360"/>
        <w:tabs>
          <w:tab w:val="num" w:pos="6480" w:leader="none"/>
        </w:tabs>
      </w:pPr>
      <w:rPr>
        <w:rFonts w:hint="default" w:ascii="Wingdings" w:hAnsi="Wingdings"/>
      </w:rPr>
    </w:lvl>
  </w:abstractNum>
  <w:abstractNum w:abstractNumId="34">
    <w:multiLevelType w:val="hybridMultilevel"/>
    <w:lvl w:ilvl="0">
      <w:start w:val="1"/>
      <w:numFmt w:val="decimal"/>
      <w:isLgl w:val="false"/>
      <w:suff w:val="tab"/>
      <w:lvlText w:val="%1."/>
      <w:lvlJc w:val="left"/>
      <w:pPr>
        <w:ind w:left="1428" w:hanging="360"/>
      </w:pPr>
    </w:lvl>
    <w:lvl w:ilvl="1">
      <w:start w:val="1"/>
      <w:numFmt w:val="lowerLetter"/>
      <w:isLgl w:val="false"/>
      <w:suff w:val="tab"/>
      <w:lvlText w:val="%2."/>
      <w:lvlJc w:val="left"/>
      <w:pPr>
        <w:ind w:left="2148" w:hanging="360"/>
      </w:pPr>
    </w:lvl>
    <w:lvl w:ilvl="2">
      <w:start w:val="1"/>
      <w:numFmt w:val="lowerRoman"/>
      <w:isLgl w:val="false"/>
      <w:suff w:val="tab"/>
      <w:lvlText w:val="%3."/>
      <w:lvlJc w:val="right"/>
      <w:pPr>
        <w:ind w:left="2868" w:hanging="180"/>
      </w:pPr>
    </w:lvl>
    <w:lvl w:ilvl="3">
      <w:start w:val="1"/>
      <w:numFmt w:val="decimal"/>
      <w:isLgl w:val="false"/>
      <w:suff w:val="tab"/>
      <w:lvlText w:val="%4."/>
      <w:lvlJc w:val="left"/>
      <w:pPr>
        <w:ind w:left="3588" w:hanging="360"/>
      </w:pPr>
    </w:lvl>
    <w:lvl w:ilvl="4">
      <w:start w:val="1"/>
      <w:numFmt w:val="lowerLetter"/>
      <w:isLgl w:val="false"/>
      <w:suff w:val="tab"/>
      <w:lvlText w:val="%5."/>
      <w:lvlJc w:val="left"/>
      <w:pPr>
        <w:ind w:left="4308" w:hanging="360"/>
      </w:pPr>
    </w:lvl>
    <w:lvl w:ilvl="5">
      <w:start w:val="1"/>
      <w:numFmt w:val="lowerRoman"/>
      <w:isLgl w:val="false"/>
      <w:suff w:val="tab"/>
      <w:lvlText w:val="%6."/>
      <w:lvlJc w:val="right"/>
      <w:pPr>
        <w:ind w:left="5028" w:hanging="180"/>
      </w:pPr>
    </w:lvl>
    <w:lvl w:ilvl="6">
      <w:start w:val="1"/>
      <w:numFmt w:val="decimal"/>
      <w:isLgl w:val="false"/>
      <w:suff w:val="tab"/>
      <w:lvlText w:val="%7."/>
      <w:lvlJc w:val="left"/>
      <w:pPr>
        <w:ind w:left="5748" w:hanging="360"/>
      </w:pPr>
    </w:lvl>
    <w:lvl w:ilvl="7">
      <w:start w:val="1"/>
      <w:numFmt w:val="lowerLetter"/>
      <w:isLgl w:val="false"/>
      <w:suff w:val="tab"/>
      <w:lvlText w:val="%8."/>
      <w:lvlJc w:val="left"/>
      <w:pPr>
        <w:ind w:left="6468" w:hanging="360"/>
      </w:pPr>
    </w:lvl>
    <w:lvl w:ilvl="8">
      <w:start w:val="1"/>
      <w:numFmt w:val="lowerRoman"/>
      <w:isLgl w:val="false"/>
      <w:suff w:val="tab"/>
      <w:lvlText w:val="%9."/>
      <w:lvlJc w:val="right"/>
      <w:pPr>
        <w:ind w:left="7188" w:hanging="180"/>
      </w:pPr>
    </w:lvl>
  </w:abstractNum>
  <w:abstractNum w:abstractNumId="35">
    <w:multiLevelType w:val="hybridMultilevel"/>
    <w:lvl w:ilvl="0">
      <w:start w:val="1"/>
      <w:numFmt w:val="bullet"/>
      <w:isLgl w:val="false"/>
      <w:suff w:val="tab"/>
      <w:lvlText w:val=""/>
      <w:lvlJc w:val="left"/>
      <w:pPr>
        <w:ind w:left="870" w:hanging="360"/>
        <w:tabs>
          <w:tab w:val="num" w:pos="870" w:leader="none"/>
        </w:tabs>
      </w:pPr>
      <w:rPr>
        <w:rFonts w:hint="default" w:ascii="Symbol" w:hAnsi="Symbol"/>
      </w:rPr>
    </w:lvl>
    <w:lvl w:ilvl="1">
      <w:start w:val="1"/>
      <w:numFmt w:val="bullet"/>
      <w:isLgl w:val="false"/>
      <w:suff w:val="tab"/>
      <w:lvlText w:val="o"/>
      <w:lvlJc w:val="left"/>
      <w:pPr>
        <w:ind w:left="1590" w:hanging="360"/>
        <w:tabs>
          <w:tab w:val="num" w:pos="1590" w:leader="none"/>
        </w:tabs>
      </w:pPr>
      <w:rPr>
        <w:rFonts w:hint="default" w:ascii="Courier New" w:hAnsi="Courier New" w:cs="Courier New"/>
      </w:rPr>
    </w:lvl>
    <w:lvl w:ilvl="2">
      <w:start w:val="1"/>
      <w:numFmt w:val="bullet"/>
      <w:isLgl w:val="false"/>
      <w:suff w:val="tab"/>
      <w:lvlText w:val=""/>
      <w:lvlJc w:val="left"/>
      <w:pPr>
        <w:ind w:left="2310" w:hanging="360"/>
        <w:tabs>
          <w:tab w:val="num" w:pos="2310" w:leader="none"/>
        </w:tabs>
      </w:pPr>
      <w:rPr>
        <w:rFonts w:hint="default" w:ascii="Wingdings" w:hAnsi="Wingdings"/>
      </w:rPr>
    </w:lvl>
    <w:lvl w:ilvl="3">
      <w:start w:val="1"/>
      <w:numFmt w:val="bullet"/>
      <w:isLgl w:val="false"/>
      <w:suff w:val="tab"/>
      <w:lvlText w:val=""/>
      <w:lvlJc w:val="left"/>
      <w:pPr>
        <w:ind w:left="3030" w:hanging="360"/>
        <w:tabs>
          <w:tab w:val="num" w:pos="3030" w:leader="none"/>
        </w:tabs>
      </w:pPr>
      <w:rPr>
        <w:rFonts w:hint="default" w:ascii="Symbol" w:hAnsi="Symbol"/>
      </w:rPr>
    </w:lvl>
    <w:lvl w:ilvl="4">
      <w:start w:val="1"/>
      <w:numFmt w:val="bullet"/>
      <w:isLgl w:val="false"/>
      <w:suff w:val="tab"/>
      <w:lvlText w:val="o"/>
      <w:lvlJc w:val="left"/>
      <w:pPr>
        <w:ind w:left="3750" w:hanging="360"/>
        <w:tabs>
          <w:tab w:val="num" w:pos="3750" w:leader="none"/>
        </w:tabs>
      </w:pPr>
      <w:rPr>
        <w:rFonts w:hint="default" w:ascii="Courier New" w:hAnsi="Courier New" w:cs="Courier New"/>
      </w:rPr>
    </w:lvl>
    <w:lvl w:ilvl="5">
      <w:start w:val="1"/>
      <w:numFmt w:val="bullet"/>
      <w:isLgl w:val="false"/>
      <w:suff w:val="tab"/>
      <w:lvlText w:val=""/>
      <w:lvlJc w:val="left"/>
      <w:pPr>
        <w:ind w:left="4470" w:hanging="360"/>
        <w:tabs>
          <w:tab w:val="num" w:pos="4470" w:leader="none"/>
        </w:tabs>
      </w:pPr>
      <w:rPr>
        <w:rFonts w:hint="default" w:ascii="Wingdings" w:hAnsi="Wingdings"/>
      </w:rPr>
    </w:lvl>
    <w:lvl w:ilvl="6">
      <w:start w:val="1"/>
      <w:numFmt w:val="bullet"/>
      <w:isLgl w:val="false"/>
      <w:suff w:val="tab"/>
      <w:lvlText w:val=""/>
      <w:lvlJc w:val="left"/>
      <w:pPr>
        <w:ind w:left="5190" w:hanging="360"/>
        <w:tabs>
          <w:tab w:val="num" w:pos="5190" w:leader="none"/>
        </w:tabs>
      </w:pPr>
      <w:rPr>
        <w:rFonts w:hint="default" w:ascii="Symbol" w:hAnsi="Symbol"/>
      </w:rPr>
    </w:lvl>
    <w:lvl w:ilvl="7">
      <w:start w:val="1"/>
      <w:numFmt w:val="bullet"/>
      <w:isLgl w:val="false"/>
      <w:suff w:val="tab"/>
      <w:lvlText w:val="o"/>
      <w:lvlJc w:val="left"/>
      <w:pPr>
        <w:ind w:left="5910" w:hanging="360"/>
        <w:tabs>
          <w:tab w:val="num" w:pos="5910" w:leader="none"/>
        </w:tabs>
      </w:pPr>
      <w:rPr>
        <w:rFonts w:hint="default" w:ascii="Courier New" w:hAnsi="Courier New" w:cs="Courier New"/>
      </w:rPr>
    </w:lvl>
    <w:lvl w:ilvl="8">
      <w:start w:val="1"/>
      <w:numFmt w:val="bullet"/>
      <w:isLgl w:val="false"/>
      <w:suff w:val="tab"/>
      <w:lvlText w:val=""/>
      <w:lvlJc w:val="left"/>
      <w:pPr>
        <w:ind w:left="6630" w:hanging="360"/>
        <w:tabs>
          <w:tab w:val="num" w:pos="6630" w:leader="none"/>
        </w:tabs>
      </w:pPr>
      <w:rPr>
        <w:rFonts w:hint="default" w:ascii="Wingdings" w:hAnsi="Wingdings"/>
      </w:rPr>
    </w:lvl>
  </w:abstractNum>
  <w:abstractNum w:abstractNumId="36">
    <w:multiLevelType w:val="hybridMultilevel"/>
    <w:lvl w:ilvl="0">
      <w:start w:val="4"/>
      <w:numFmt w:val="decimal"/>
      <w:isLgl w:val="false"/>
      <w:suff w:val="tab"/>
      <w:lvlText w:val="%1"/>
      <w:lvlJc w:val="left"/>
      <w:pPr>
        <w:ind w:left="1080" w:hanging="360"/>
      </w:pPr>
      <w:rPr>
        <w:rFonts w:hint="default"/>
        <w:b/>
        <w:sz w:val="32"/>
      </w:rPr>
    </w:lvl>
    <w:lvl w:ilvl="1">
      <w:start w:val="1"/>
      <w:numFmt w:val="decimal"/>
      <w:isLgl/>
      <w:suff w:val="tab"/>
      <w:lvlText w:val="%1.%2"/>
      <w:lvlJc w:val="left"/>
      <w:pPr>
        <w:ind w:left="1260" w:hanging="540"/>
      </w:pPr>
      <w:rPr>
        <w:rFonts w:hint="default"/>
      </w:rPr>
    </w:lvl>
    <w:lvl w:ilvl="2">
      <w:start w:val="1"/>
      <w:numFmt w:val="decimal"/>
      <w:isLgl/>
      <w:suff w:val="tab"/>
      <w:lvlText w:val="%1.%2.%3"/>
      <w:lvlJc w:val="left"/>
      <w:pPr>
        <w:ind w:left="1440" w:hanging="720"/>
      </w:pPr>
      <w:rPr>
        <w:rFonts w:hint="default"/>
      </w:rPr>
    </w:lvl>
    <w:lvl w:ilvl="3">
      <w:start w:val="1"/>
      <w:numFmt w:val="decimal"/>
      <w:isLgl/>
      <w:suff w:val="tab"/>
      <w:lvlText w:val="%1.%2.%3.%4"/>
      <w:lvlJc w:val="left"/>
      <w:pPr>
        <w:ind w:left="1800" w:hanging="1080"/>
      </w:pPr>
      <w:rPr>
        <w:rFonts w:hint="default"/>
      </w:rPr>
    </w:lvl>
    <w:lvl w:ilvl="4">
      <w:start w:val="1"/>
      <w:numFmt w:val="decimal"/>
      <w:isLgl/>
      <w:suff w:val="tab"/>
      <w:lvlText w:val="%1.%2.%3.%4.%5"/>
      <w:lvlJc w:val="left"/>
      <w:pPr>
        <w:ind w:left="1800" w:hanging="1080"/>
      </w:pPr>
      <w:rPr>
        <w:rFonts w:hint="default"/>
      </w:rPr>
    </w:lvl>
    <w:lvl w:ilvl="5">
      <w:start w:val="1"/>
      <w:numFmt w:val="decimal"/>
      <w:isLgl/>
      <w:suff w:val="tab"/>
      <w:lvlText w:val="%1.%2.%3.%4.%5.%6"/>
      <w:lvlJc w:val="left"/>
      <w:pPr>
        <w:ind w:left="2160" w:hanging="1440"/>
      </w:pPr>
      <w:rPr>
        <w:rFonts w:hint="default"/>
      </w:rPr>
    </w:lvl>
    <w:lvl w:ilvl="6">
      <w:start w:val="1"/>
      <w:numFmt w:val="decimal"/>
      <w:isLgl/>
      <w:suff w:val="tab"/>
      <w:lvlText w:val="%1.%2.%3.%4.%5.%6.%7"/>
      <w:lvlJc w:val="left"/>
      <w:pPr>
        <w:ind w:left="2160" w:hanging="1440"/>
      </w:pPr>
      <w:rPr>
        <w:rFonts w:hint="default"/>
      </w:rPr>
    </w:lvl>
    <w:lvl w:ilvl="7">
      <w:start w:val="1"/>
      <w:numFmt w:val="decimal"/>
      <w:isLgl/>
      <w:suff w:val="tab"/>
      <w:lvlText w:val="%1.%2.%3.%4.%5.%6.%7.%8"/>
      <w:lvlJc w:val="left"/>
      <w:pPr>
        <w:ind w:left="2520" w:hanging="1800"/>
      </w:pPr>
      <w:rPr>
        <w:rFonts w:hint="default"/>
      </w:rPr>
    </w:lvl>
    <w:lvl w:ilvl="8">
      <w:start w:val="1"/>
      <w:numFmt w:val="decimal"/>
      <w:isLgl/>
      <w:suff w:val="tab"/>
      <w:lvlText w:val="%1.%2.%3.%4.%5.%6.%7.%8.%9"/>
      <w:lvlJc w:val="left"/>
      <w:pPr>
        <w:ind w:left="2880" w:hanging="2160"/>
      </w:pPr>
      <w:rPr>
        <w:rFonts w:hint="default"/>
      </w:rPr>
    </w:lvl>
  </w:abstractNum>
  <w:abstractNum w:abstractNumId="37">
    <w:multiLevelType w:val="hybridMultilevel"/>
    <w:lvl w:ilvl="0">
      <w:start w:val="1"/>
      <w:numFmt w:val="decimal"/>
      <w:isLgl w:val="false"/>
      <w:suff w:val="tab"/>
      <w:lvlText w:val="%1"/>
      <w:lvlJc w:val="left"/>
      <w:pPr>
        <w:ind w:left="375" w:hanging="375"/>
      </w:pPr>
      <w:rPr>
        <w:rFonts w:hint="default"/>
      </w:rPr>
    </w:lvl>
    <w:lvl w:ilvl="1">
      <w:start w:val="1"/>
      <w:numFmt w:val="bullet"/>
      <w:isLgl w:val="false"/>
      <w:suff w:val="tab"/>
      <w:lvlText w:val=""/>
      <w:lvlJc w:val="left"/>
      <w:pPr>
        <w:ind w:left="517" w:hanging="375"/>
      </w:pPr>
      <w:rPr>
        <w:rFonts w:hint="default" w:ascii="Symbol" w:hAnsi="Symbol"/>
      </w:rPr>
    </w:lvl>
    <w:lvl w:ilvl="2">
      <w:start w:val="1"/>
      <w:numFmt w:val="decimal"/>
      <w:isLgl w:val="false"/>
      <w:suff w:val="tab"/>
      <w:lvlText w:val="%1.%2.%3"/>
      <w:lvlJc w:val="left"/>
      <w:pPr>
        <w:ind w:left="1004" w:hanging="720"/>
      </w:pPr>
      <w:rPr>
        <w:rFonts w:hint="default"/>
      </w:rPr>
    </w:lvl>
    <w:lvl w:ilvl="3">
      <w:start w:val="1"/>
      <w:numFmt w:val="decimal"/>
      <w:isLgl w:val="false"/>
      <w:suff w:val="tab"/>
      <w:lvlText w:val="%1.%2.%3.%4"/>
      <w:lvlJc w:val="left"/>
      <w:pPr>
        <w:ind w:left="1506" w:hanging="1080"/>
      </w:pPr>
      <w:rPr>
        <w:rFonts w:hint="default"/>
      </w:rPr>
    </w:lvl>
    <w:lvl w:ilvl="4">
      <w:start w:val="1"/>
      <w:numFmt w:val="decimal"/>
      <w:isLgl w:val="false"/>
      <w:suff w:val="tab"/>
      <w:lvlText w:val="%1.%2.%3.%4.%5"/>
      <w:lvlJc w:val="left"/>
      <w:pPr>
        <w:ind w:left="1648" w:hanging="1080"/>
      </w:pPr>
      <w:rPr>
        <w:rFonts w:hint="default"/>
      </w:rPr>
    </w:lvl>
    <w:lvl w:ilvl="5">
      <w:start w:val="1"/>
      <w:numFmt w:val="decimal"/>
      <w:isLgl w:val="false"/>
      <w:suff w:val="tab"/>
      <w:lvlText w:val="%1.%2.%3.%4.%5.%6"/>
      <w:lvlJc w:val="left"/>
      <w:pPr>
        <w:ind w:left="2150" w:hanging="1440"/>
      </w:pPr>
      <w:rPr>
        <w:rFonts w:hint="default"/>
      </w:rPr>
    </w:lvl>
    <w:lvl w:ilvl="6">
      <w:start w:val="1"/>
      <w:numFmt w:val="decimal"/>
      <w:isLgl w:val="false"/>
      <w:suff w:val="tab"/>
      <w:lvlText w:val="%1.%2.%3.%4.%5.%6.%7"/>
      <w:lvlJc w:val="left"/>
      <w:pPr>
        <w:ind w:left="2292" w:hanging="1440"/>
      </w:pPr>
      <w:rPr>
        <w:rFonts w:hint="default"/>
      </w:rPr>
    </w:lvl>
    <w:lvl w:ilvl="7">
      <w:start w:val="1"/>
      <w:numFmt w:val="decimal"/>
      <w:isLgl w:val="false"/>
      <w:suff w:val="tab"/>
      <w:lvlText w:val="%1.%2.%3.%4.%5.%6.%7.%8"/>
      <w:lvlJc w:val="left"/>
      <w:pPr>
        <w:ind w:left="2794" w:hanging="1800"/>
      </w:pPr>
      <w:rPr>
        <w:rFonts w:hint="default"/>
      </w:rPr>
    </w:lvl>
    <w:lvl w:ilvl="8">
      <w:start w:val="1"/>
      <w:numFmt w:val="decimal"/>
      <w:isLgl w:val="false"/>
      <w:suff w:val="tab"/>
      <w:lvlText w:val="%1.%2.%3.%4.%5.%6.%7.%8.%9"/>
      <w:lvlJc w:val="left"/>
      <w:pPr>
        <w:ind w:left="3296" w:hanging="2160"/>
      </w:pPr>
      <w:rPr>
        <w:rFonts w:hint="default"/>
      </w:rPr>
    </w:lvl>
  </w:abstractNum>
  <w:abstractNum w:abstractNumId="38">
    <w:multiLevelType w:val="hybridMultilevel"/>
    <w:lvl w:ilvl="0">
      <w:start w:val="4"/>
      <w:numFmt w:val="decimal"/>
      <w:isLgl w:val="false"/>
      <w:suff w:val="tab"/>
      <w:lvlText w:val="%1"/>
      <w:lvlJc w:val="left"/>
      <w:pPr>
        <w:ind w:left="720" w:hanging="360"/>
      </w:pPr>
      <w:rPr>
        <w:rFonts w:hint="default"/>
        <w:b/>
        <w:sz w:val="32"/>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9">
    <w:multiLevelType w:val="hybridMultilevel"/>
    <w:lvl w:ilvl="0">
      <w:start w:val="4"/>
      <w:numFmt w:val="decimal"/>
      <w:isLgl w:val="false"/>
      <w:suff w:val="tab"/>
      <w:lvlText w:val="%1"/>
      <w:lvlJc w:val="left"/>
      <w:pPr>
        <w:ind w:left="375" w:hanging="375"/>
      </w:pPr>
      <w:rPr>
        <w:rFonts w:hint="default"/>
      </w:rPr>
    </w:lvl>
    <w:lvl w:ilvl="1">
      <w:start w:val="7"/>
      <w:numFmt w:val="decimal"/>
      <w:isLgl w:val="false"/>
      <w:suff w:val="tab"/>
      <w:lvlText w:val="%1.%2"/>
      <w:lvlJc w:val="left"/>
      <w:pPr>
        <w:ind w:left="1095" w:hanging="375"/>
      </w:pPr>
      <w:rPr>
        <w:rFonts w:hint="default"/>
      </w:rPr>
    </w:lvl>
    <w:lvl w:ilvl="2">
      <w:start w:val="1"/>
      <w:numFmt w:val="decimal"/>
      <w:isLgl w:val="false"/>
      <w:suff w:val="tab"/>
      <w:lvlText w:val="%1.%2.%3"/>
      <w:lvlJc w:val="left"/>
      <w:pPr>
        <w:ind w:left="2160" w:hanging="720"/>
      </w:pPr>
      <w:rPr>
        <w:rFonts w:hint="default"/>
      </w:rPr>
    </w:lvl>
    <w:lvl w:ilvl="3">
      <w:start w:val="1"/>
      <w:numFmt w:val="decimal"/>
      <w:isLgl w:val="false"/>
      <w:suff w:val="tab"/>
      <w:lvlText w:val="%1.%2.%3.%4"/>
      <w:lvlJc w:val="left"/>
      <w:pPr>
        <w:ind w:left="3240" w:hanging="1080"/>
      </w:pPr>
      <w:rPr>
        <w:rFonts w:hint="default"/>
      </w:rPr>
    </w:lvl>
    <w:lvl w:ilvl="4">
      <w:start w:val="1"/>
      <w:numFmt w:val="decimal"/>
      <w:isLgl w:val="false"/>
      <w:suff w:val="tab"/>
      <w:lvlText w:val="%1.%2.%3.%4.%5"/>
      <w:lvlJc w:val="left"/>
      <w:pPr>
        <w:ind w:left="3960" w:hanging="1080"/>
      </w:pPr>
      <w:rPr>
        <w:rFonts w:hint="default"/>
      </w:rPr>
    </w:lvl>
    <w:lvl w:ilvl="5">
      <w:start w:val="1"/>
      <w:numFmt w:val="decimal"/>
      <w:isLgl w:val="false"/>
      <w:suff w:val="tab"/>
      <w:lvlText w:val="%1.%2.%3.%4.%5.%6"/>
      <w:lvlJc w:val="left"/>
      <w:pPr>
        <w:ind w:left="5040" w:hanging="1440"/>
      </w:pPr>
      <w:rPr>
        <w:rFonts w:hint="default"/>
      </w:rPr>
    </w:lvl>
    <w:lvl w:ilvl="6">
      <w:start w:val="1"/>
      <w:numFmt w:val="decimal"/>
      <w:isLgl w:val="false"/>
      <w:suff w:val="tab"/>
      <w:lvlText w:val="%1.%2.%3.%4.%5.%6.%7"/>
      <w:lvlJc w:val="left"/>
      <w:pPr>
        <w:ind w:left="5760" w:hanging="1440"/>
      </w:pPr>
      <w:rPr>
        <w:rFonts w:hint="default"/>
      </w:rPr>
    </w:lvl>
    <w:lvl w:ilvl="7">
      <w:start w:val="1"/>
      <w:numFmt w:val="decimal"/>
      <w:isLgl w:val="false"/>
      <w:suff w:val="tab"/>
      <w:lvlText w:val="%1.%2.%3.%4.%5.%6.%7.%8"/>
      <w:lvlJc w:val="left"/>
      <w:pPr>
        <w:ind w:left="6840" w:hanging="1800"/>
      </w:pPr>
      <w:rPr>
        <w:rFonts w:hint="default"/>
      </w:rPr>
    </w:lvl>
    <w:lvl w:ilvl="8">
      <w:start w:val="1"/>
      <w:numFmt w:val="decimal"/>
      <w:isLgl w:val="false"/>
      <w:suff w:val="tab"/>
      <w:lvlText w:val="%1.%2.%3.%4.%5.%6.%7.%8.%9"/>
      <w:lvlJc w:val="left"/>
      <w:pPr>
        <w:ind w:left="7920" w:hanging="2160"/>
      </w:pPr>
      <w:rPr>
        <w:rFonts w:hint="default"/>
      </w:rPr>
    </w:lvl>
  </w:abstractNum>
  <w:abstractNum w:abstractNumId="40">
    <w:multiLevelType w:val="hybridMultilevel"/>
    <w:lvl w:ilvl="0">
      <w:start w:val="4"/>
      <w:numFmt w:val="decimal"/>
      <w:isLgl w:val="false"/>
      <w:suff w:val="tab"/>
      <w:lvlText w:val="%1"/>
      <w:lvlJc w:val="left"/>
      <w:pPr>
        <w:ind w:left="1080" w:hanging="360"/>
      </w:pPr>
      <w:rPr>
        <w:rFonts w:hint="default"/>
        <w:b/>
        <w:sz w:val="32"/>
      </w:rPr>
    </w:lvl>
    <w:lvl w:ilvl="1">
      <w:start w:val="1"/>
      <w:numFmt w:val="decimal"/>
      <w:isLgl/>
      <w:suff w:val="tab"/>
      <w:lvlText w:val="%1.%2"/>
      <w:lvlJc w:val="left"/>
      <w:pPr>
        <w:ind w:left="1260" w:hanging="540"/>
      </w:pPr>
      <w:rPr>
        <w:rFonts w:hint="default"/>
      </w:rPr>
    </w:lvl>
    <w:lvl w:ilvl="2">
      <w:start w:val="1"/>
      <w:numFmt w:val="decimal"/>
      <w:isLgl/>
      <w:suff w:val="tab"/>
      <w:lvlText w:val="%1.%2.%3"/>
      <w:lvlJc w:val="left"/>
      <w:pPr>
        <w:ind w:left="1440" w:hanging="720"/>
      </w:pPr>
      <w:rPr>
        <w:rFonts w:hint="default"/>
      </w:rPr>
    </w:lvl>
    <w:lvl w:ilvl="3">
      <w:start w:val="1"/>
      <w:numFmt w:val="decimal"/>
      <w:isLgl/>
      <w:suff w:val="tab"/>
      <w:lvlText w:val="%1.%2.%3.%4"/>
      <w:lvlJc w:val="left"/>
      <w:pPr>
        <w:ind w:left="1800" w:hanging="1080"/>
      </w:pPr>
      <w:rPr>
        <w:rFonts w:hint="default"/>
      </w:rPr>
    </w:lvl>
    <w:lvl w:ilvl="4">
      <w:start w:val="1"/>
      <w:numFmt w:val="decimal"/>
      <w:isLgl/>
      <w:suff w:val="tab"/>
      <w:lvlText w:val="%1.%2.%3.%4.%5"/>
      <w:lvlJc w:val="left"/>
      <w:pPr>
        <w:ind w:left="1800" w:hanging="1080"/>
      </w:pPr>
      <w:rPr>
        <w:rFonts w:hint="default"/>
      </w:rPr>
    </w:lvl>
    <w:lvl w:ilvl="5">
      <w:start w:val="1"/>
      <w:numFmt w:val="decimal"/>
      <w:isLgl/>
      <w:suff w:val="tab"/>
      <w:lvlText w:val="%1.%2.%3.%4.%5.%6"/>
      <w:lvlJc w:val="left"/>
      <w:pPr>
        <w:ind w:left="2160" w:hanging="1440"/>
      </w:pPr>
      <w:rPr>
        <w:rFonts w:hint="default"/>
      </w:rPr>
    </w:lvl>
    <w:lvl w:ilvl="6">
      <w:start w:val="1"/>
      <w:numFmt w:val="decimal"/>
      <w:isLgl/>
      <w:suff w:val="tab"/>
      <w:lvlText w:val="%1.%2.%3.%4.%5.%6.%7"/>
      <w:lvlJc w:val="left"/>
      <w:pPr>
        <w:ind w:left="2160" w:hanging="1440"/>
      </w:pPr>
      <w:rPr>
        <w:rFonts w:hint="default"/>
      </w:rPr>
    </w:lvl>
    <w:lvl w:ilvl="7">
      <w:start w:val="1"/>
      <w:numFmt w:val="decimal"/>
      <w:isLgl/>
      <w:suff w:val="tab"/>
      <w:lvlText w:val="%1.%2.%3.%4.%5.%6.%7.%8"/>
      <w:lvlJc w:val="left"/>
      <w:pPr>
        <w:ind w:left="2520" w:hanging="1800"/>
      </w:pPr>
      <w:rPr>
        <w:rFonts w:hint="default"/>
      </w:rPr>
    </w:lvl>
    <w:lvl w:ilvl="8">
      <w:start w:val="1"/>
      <w:numFmt w:val="decimal"/>
      <w:isLgl/>
      <w:suff w:val="tab"/>
      <w:lvlText w:val="%1.%2.%3.%4.%5.%6.%7.%8.%9"/>
      <w:lvlJc w:val="left"/>
      <w:pPr>
        <w:ind w:left="2880" w:hanging="2160"/>
      </w:pPr>
      <w:rPr>
        <w:rFonts w:hint="default"/>
      </w:rPr>
    </w:lvl>
  </w:abstractNum>
  <w:abstractNum w:abstractNumId="41">
    <w:multiLevelType w:val="hybridMultilevel"/>
    <w:lvl w:ilvl="0">
      <w:start w:val="1"/>
      <w:numFmt w:val="decimal"/>
      <w:isLgl w:val="false"/>
      <w:suff w:val="tab"/>
      <w:lvlText w:val="%1"/>
      <w:lvlJc w:val="left"/>
      <w:pPr>
        <w:ind w:left="480" w:hanging="480"/>
      </w:pPr>
      <w:rPr>
        <w:rFonts w:hint="default"/>
      </w:rPr>
    </w:lvl>
    <w:lvl w:ilvl="1">
      <w:start w:val="1"/>
      <w:numFmt w:val="decimal"/>
      <w:isLgl w:val="false"/>
      <w:suff w:val="tab"/>
      <w:lvlText w:val="%1.%2"/>
      <w:lvlJc w:val="left"/>
      <w:pPr>
        <w:ind w:left="906" w:hanging="48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2160" w:hanging="2160"/>
      </w:pPr>
      <w:rPr>
        <w:rFonts w:hint="default"/>
      </w:rPr>
    </w:lvl>
  </w:abstractNum>
  <w:abstractNum w:abstractNumId="42">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43">
    <w:multiLevelType w:val="hybridMultilevel"/>
    <w:lvl w:ilvl="0">
      <w:start w:val="5"/>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4">
    <w:multiLevelType w:val="hybridMultilevel"/>
    <w:lvl w:ilvl="0">
      <w:start w:val="7"/>
      <w:numFmt w:val="bullet"/>
      <w:isLgl w:val="false"/>
      <w:suff w:val="tab"/>
      <w:lvlText w:val="-"/>
      <w:lvlJc w:val="left"/>
      <w:pPr>
        <w:ind w:left="840" w:hanging="360"/>
        <w:tabs>
          <w:tab w:val="num" w:pos="84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5">
    <w:multiLevelType w:val="hybridMultilevel"/>
    <w:lvl w:ilvl="0">
      <w:start w:val="1"/>
      <w:numFmt w:val="decimal"/>
      <w:isLgl w:val="false"/>
      <w:suff w:val="tab"/>
      <w:lvlText w:val="%1"/>
      <w:lvlJc w:val="left"/>
      <w:pPr>
        <w:ind w:left="480" w:hanging="480"/>
      </w:pPr>
      <w:rPr>
        <w:rFonts w:hint="default"/>
      </w:rPr>
    </w:lvl>
    <w:lvl w:ilvl="1">
      <w:start w:val="1"/>
      <w:numFmt w:val="decimal"/>
      <w:isLgl w:val="false"/>
      <w:suff w:val="tab"/>
      <w:lvlText w:val="%1.%2"/>
      <w:lvlJc w:val="left"/>
      <w:pPr>
        <w:ind w:left="1188" w:hanging="480"/>
      </w:pPr>
      <w:rPr>
        <w:rFonts w:hint="default"/>
      </w:rPr>
    </w:lvl>
    <w:lvl w:ilvl="2">
      <w:start w:val="1"/>
      <w:numFmt w:val="decimal"/>
      <w:isLgl w:val="false"/>
      <w:suff w:val="tab"/>
      <w:lvlText w:val="%1.%2.%3"/>
      <w:lvlJc w:val="left"/>
      <w:pPr>
        <w:ind w:left="2136" w:hanging="720"/>
      </w:pPr>
      <w:rPr>
        <w:rFonts w:hint="default"/>
      </w:rPr>
    </w:lvl>
    <w:lvl w:ilvl="3">
      <w:start w:val="1"/>
      <w:numFmt w:val="decimal"/>
      <w:isLgl w:val="false"/>
      <w:suff w:val="tab"/>
      <w:lvlText w:val="%1.%2.%3.%4"/>
      <w:lvlJc w:val="left"/>
      <w:pPr>
        <w:ind w:left="3204" w:hanging="1080"/>
      </w:pPr>
      <w:rPr>
        <w:rFonts w:hint="default"/>
      </w:rPr>
    </w:lvl>
    <w:lvl w:ilvl="4">
      <w:start w:val="1"/>
      <w:numFmt w:val="decimal"/>
      <w:isLgl w:val="false"/>
      <w:suff w:val="tab"/>
      <w:lvlText w:val="%1.%2.%3.%4.%5"/>
      <w:lvlJc w:val="left"/>
      <w:pPr>
        <w:ind w:left="3912" w:hanging="1080"/>
      </w:pPr>
      <w:rPr>
        <w:rFonts w:hint="default"/>
      </w:rPr>
    </w:lvl>
    <w:lvl w:ilvl="5">
      <w:start w:val="1"/>
      <w:numFmt w:val="decimal"/>
      <w:isLgl w:val="false"/>
      <w:suff w:val="tab"/>
      <w:lvlText w:val="%1.%2.%3.%4.%5.%6"/>
      <w:lvlJc w:val="left"/>
      <w:pPr>
        <w:ind w:left="4980" w:hanging="1440"/>
      </w:pPr>
      <w:rPr>
        <w:rFonts w:hint="default"/>
      </w:rPr>
    </w:lvl>
    <w:lvl w:ilvl="6">
      <w:start w:val="1"/>
      <w:numFmt w:val="decimal"/>
      <w:isLgl w:val="false"/>
      <w:suff w:val="tab"/>
      <w:lvlText w:val="%1.%2.%3.%4.%5.%6.%7"/>
      <w:lvlJc w:val="left"/>
      <w:pPr>
        <w:ind w:left="5688" w:hanging="1440"/>
      </w:pPr>
      <w:rPr>
        <w:rFonts w:hint="default"/>
      </w:rPr>
    </w:lvl>
    <w:lvl w:ilvl="7">
      <w:start w:val="1"/>
      <w:numFmt w:val="decimal"/>
      <w:isLgl w:val="false"/>
      <w:suff w:val="tab"/>
      <w:lvlText w:val="%1.%2.%3.%4.%5.%6.%7.%8"/>
      <w:lvlJc w:val="left"/>
      <w:pPr>
        <w:ind w:left="6756" w:hanging="1800"/>
      </w:pPr>
      <w:rPr>
        <w:rFonts w:hint="default"/>
      </w:rPr>
    </w:lvl>
    <w:lvl w:ilvl="8">
      <w:start w:val="1"/>
      <w:numFmt w:val="decimal"/>
      <w:isLgl w:val="false"/>
      <w:suff w:val="tab"/>
      <w:lvlText w:val="%1.%2.%3.%4.%5.%6.%7.%8.%9"/>
      <w:lvlJc w:val="left"/>
      <w:pPr>
        <w:ind w:left="7824" w:hanging="2160"/>
      </w:pPr>
      <w:rPr>
        <w:rFonts w:hint="default"/>
      </w:rPr>
    </w:lvl>
  </w:abstractNum>
  <w:abstractNum w:abstractNumId="46">
    <w:multiLevelType w:val="hybridMultilevel"/>
    <w:lvl w:ilvl="0">
      <w:start w:val="1"/>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7">
    <w:multiLevelType w:val="hybridMultilevel"/>
    <w:lvl w:ilvl="0">
      <w:start w:val="2"/>
      <w:numFmt w:val="decimal"/>
      <w:isLgl w:val="false"/>
      <w:suff w:val="tab"/>
      <w:lvlText w:val="%1."/>
      <w:lvlJc w:val="left"/>
      <w:pPr>
        <w:ind w:left="660" w:hanging="660"/>
        <w:tabs>
          <w:tab w:val="num" w:pos="660" w:leader="none"/>
        </w:tabs>
      </w:pPr>
      <w:rPr>
        <w:rFonts w:hint="default"/>
      </w:rPr>
    </w:lvl>
    <w:lvl w:ilvl="1">
      <w:start w:val="1"/>
      <w:numFmt w:val="decimal"/>
      <w:isLgl w:val="false"/>
      <w:suff w:val="tab"/>
      <w:lvlText w:val="%1.%2."/>
      <w:lvlJc w:val="left"/>
      <w:pPr>
        <w:ind w:left="960" w:hanging="660"/>
        <w:tabs>
          <w:tab w:val="num" w:pos="960" w:leader="none"/>
        </w:tabs>
      </w:pPr>
      <w:rPr>
        <w:rFonts w:hint="default"/>
      </w:rPr>
    </w:lvl>
    <w:lvl w:ilvl="2">
      <w:start w:val="1"/>
      <w:numFmt w:val="decimal"/>
      <w:isLgl w:val="false"/>
      <w:suff w:val="tab"/>
      <w:lvlText w:val="%1.%2.%3."/>
      <w:lvlJc w:val="left"/>
      <w:pPr>
        <w:ind w:left="1320" w:hanging="720"/>
        <w:tabs>
          <w:tab w:val="num" w:pos="1320" w:leader="none"/>
        </w:tabs>
      </w:pPr>
      <w:rPr>
        <w:rFonts w:hint="default"/>
        <w:b/>
      </w:rPr>
    </w:lvl>
    <w:lvl w:ilvl="3">
      <w:start w:val="1"/>
      <w:numFmt w:val="decimal"/>
      <w:isLgl w:val="false"/>
      <w:suff w:val="tab"/>
      <w:lvlText w:val="%1.%2.%3.%4."/>
      <w:lvlJc w:val="left"/>
      <w:pPr>
        <w:ind w:left="1620" w:hanging="720"/>
        <w:tabs>
          <w:tab w:val="num" w:pos="1620" w:leader="none"/>
        </w:tabs>
      </w:pPr>
      <w:rPr>
        <w:rFonts w:hint="default"/>
      </w:rPr>
    </w:lvl>
    <w:lvl w:ilvl="4">
      <w:start w:val="1"/>
      <w:numFmt w:val="decimal"/>
      <w:isLgl w:val="false"/>
      <w:suff w:val="tab"/>
      <w:lvlText w:val="%1.%2.%3.%4.%5."/>
      <w:lvlJc w:val="left"/>
      <w:pPr>
        <w:ind w:left="2280" w:hanging="1080"/>
        <w:tabs>
          <w:tab w:val="num" w:pos="2280" w:leader="none"/>
        </w:tabs>
      </w:pPr>
      <w:rPr>
        <w:rFonts w:hint="default"/>
      </w:rPr>
    </w:lvl>
    <w:lvl w:ilvl="5">
      <w:start w:val="1"/>
      <w:numFmt w:val="decimal"/>
      <w:isLgl w:val="false"/>
      <w:suff w:val="tab"/>
      <w:lvlText w:val="%1.%2.%3.%4.%5.%6."/>
      <w:lvlJc w:val="left"/>
      <w:pPr>
        <w:ind w:left="2580" w:hanging="1080"/>
        <w:tabs>
          <w:tab w:val="num" w:pos="2580" w:leader="none"/>
        </w:tabs>
      </w:pPr>
      <w:rPr>
        <w:rFonts w:hint="default"/>
      </w:rPr>
    </w:lvl>
    <w:lvl w:ilvl="6">
      <w:start w:val="1"/>
      <w:numFmt w:val="decimal"/>
      <w:isLgl w:val="false"/>
      <w:suff w:val="tab"/>
      <w:lvlText w:val="%1.%2.%3.%4.%5.%6.%7."/>
      <w:lvlJc w:val="left"/>
      <w:pPr>
        <w:ind w:left="3240" w:hanging="1440"/>
        <w:tabs>
          <w:tab w:val="num" w:pos="3240" w:leader="none"/>
        </w:tabs>
      </w:pPr>
      <w:rPr>
        <w:rFonts w:hint="default"/>
      </w:rPr>
    </w:lvl>
    <w:lvl w:ilvl="7">
      <w:start w:val="1"/>
      <w:numFmt w:val="decimal"/>
      <w:isLgl w:val="false"/>
      <w:suff w:val="tab"/>
      <w:lvlText w:val="%1.%2.%3.%4.%5.%6.%7.%8."/>
      <w:lvlJc w:val="left"/>
      <w:pPr>
        <w:ind w:left="3540" w:hanging="1440"/>
        <w:tabs>
          <w:tab w:val="num" w:pos="3540" w:leader="none"/>
        </w:tabs>
      </w:pPr>
      <w:rPr>
        <w:rFonts w:hint="default"/>
      </w:rPr>
    </w:lvl>
    <w:lvl w:ilvl="8">
      <w:start w:val="1"/>
      <w:numFmt w:val="decimal"/>
      <w:isLgl w:val="false"/>
      <w:suff w:val="tab"/>
      <w:lvlText w:val="%1.%2.%3.%4.%5.%6.%7.%8.%9."/>
      <w:lvlJc w:val="left"/>
      <w:pPr>
        <w:ind w:left="4200" w:hanging="1800"/>
        <w:tabs>
          <w:tab w:val="num" w:pos="4200" w:leader="none"/>
        </w:tabs>
      </w:pPr>
      <w:rPr>
        <w:rFonts w:hint="default"/>
      </w:rPr>
    </w:lvl>
  </w:abstractNum>
  <w:abstractNum w:abstractNumId="48">
    <w:multiLevelType w:val="hybridMultilevel"/>
    <w:lvl w:ilvl="0">
      <w:start w:val="2"/>
      <w:numFmt w:val="decimal"/>
      <w:isLgl w:val="false"/>
      <w:suff w:val="tab"/>
      <w:lvlText w:val="%1."/>
      <w:lvlJc w:val="left"/>
      <w:pPr>
        <w:ind w:left="570" w:hanging="570"/>
        <w:tabs>
          <w:tab w:val="num" w:pos="570" w:leader="none"/>
        </w:tabs>
      </w:pPr>
      <w:rPr>
        <w:rFonts w:hint="default"/>
      </w:rPr>
    </w:lvl>
    <w:lvl w:ilvl="1">
      <w:start w:val="1"/>
      <w:numFmt w:val="decimal"/>
      <w:isLgl w:val="false"/>
      <w:suff w:val="tab"/>
      <w:lvlText w:val="%1.%2."/>
      <w:lvlJc w:val="left"/>
      <w:pPr>
        <w:ind w:left="1350" w:hanging="720"/>
        <w:tabs>
          <w:tab w:val="num" w:pos="1350" w:leader="none"/>
        </w:tabs>
      </w:pPr>
      <w:rPr>
        <w:rFonts w:hint="default"/>
      </w:rPr>
    </w:lvl>
    <w:lvl w:ilvl="2">
      <w:start w:val="1"/>
      <w:numFmt w:val="decimal"/>
      <w:isLgl w:val="false"/>
      <w:suff w:val="tab"/>
      <w:lvlText w:val="%1.%2.%3."/>
      <w:lvlJc w:val="left"/>
      <w:pPr>
        <w:ind w:left="1980" w:hanging="720"/>
        <w:tabs>
          <w:tab w:val="num" w:pos="1980" w:leader="none"/>
        </w:tabs>
      </w:pPr>
      <w:rPr>
        <w:rFonts w:hint="default"/>
      </w:rPr>
    </w:lvl>
    <w:lvl w:ilvl="3">
      <w:start w:val="1"/>
      <w:numFmt w:val="decimal"/>
      <w:isLgl w:val="false"/>
      <w:suff w:val="tab"/>
      <w:lvlText w:val="%1.%2.%3.%4."/>
      <w:lvlJc w:val="left"/>
      <w:pPr>
        <w:ind w:left="2970" w:hanging="1080"/>
        <w:tabs>
          <w:tab w:val="num" w:pos="2970" w:leader="none"/>
        </w:tabs>
      </w:pPr>
      <w:rPr>
        <w:rFonts w:hint="default"/>
      </w:rPr>
    </w:lvl>
    <w:lvl w:ilvl="4">
      <w:start w:val="1"/>
      <w:numFmt w:val="decimal"/>
      <w:isLgl w:val="false"/>
      <w:suff w:val="tab"/>
      <w:lvlText w:val="%1.%2.%3.%4.%5."/>
      <w:lvlJc w:val="left"/>
      <w:pPr>
        <w:ind w:left="3600" w:hanging="1080"/>
        <w:tabs>
          <w:tab w:val="num" w:pos="3600" w:leader="none"/>
        </w:tabs>
      </w:pPr>
      <w:rPr>
        <w:rFonts w:hint="default"/>
      </w:rPr>
    </w:lvl>
    <w:lvl w:ilvl="5">
      <w:start w:val="1"/>
      <w:numFmt w:val="decimal"/>
      <w:isLgl w:val="false"/>
      <w:suff w:val="tab"/>
      <w:lvlText w:val="%1.%2.%3.%4.%5.%6."/>
      <w:lvlJc w:val="left"/>
      <w:pPr>
        <w:ind w:left="4590" w:hanging="1440"/>
        <w:tabs>
          <w:tab w:val="num" w:pos="4590" w:leader="none"/>
        </w:tabs>
      </w:pPr>
      <w:rPr>
        <w:rFonts w:hint="default"/>
      </w:rPr>
    </w:lvl>
    <w:lvl w:ilvl="6">
      <w:start w:val="1"/>
      <w:numFmt w:val="decimal"/>
      <w:isLgl w:val="false"/>
      <w:suff w:val="tab"/>
      <w:lvlText w:val="%1.%2.%3.%4.%5.%6.%7."/>
      <w:lvlJc w:val="left"/>
      <w:pPr>
        <w:ind w:left="5580" w:hanging="1800"/>
        <w:tabs>
          <w:tab w:val="num" w:pos="5580" w:leader="none"/>
        </w:tabs>
      </w:pPr>
      <w:rPr>
        <w:rFonts w:hint="default"/>
      </w:rPr>
    </w:lvl>
    <w:lvl w:ilvl="7">
      <w:start w:val="1"/>
      <w:numFmt w:val="decimal"/>
      <w:isLgl w:val="false"/>
      <w:suff w:val="tab"/>
      <w:lvlText w:val="%1.%2.%3.%4.%5.%6.%7.%8."/>
      <w:lvlJc w:val="left"/>
      <w:pPr>
        <w:ind w:left="6210" w:hanging="1800"/>
        <w:tabs>
          <w:tab w:val="num" w:pos="6210" w:leader="none"/>
        </w:tabs>
      </w:pPr>
      <w:rPr>
        <w:rFonts w:hint="default"/>
      </w:rPr>
    </w:lvl>
    <w:lvl w:ilvl="8">
      <w:start w:val="1"/>
      <w:numFmt w:val="decimal"/>
      <w:isLgl w:val="false"/>
      <w:suff w:val="tab"/>
      <w:lvlText w:val="%1.%2.%3.%4.%5.%6.%7.%8.%9."/>
      <w:lvlJc w:val="left"/>
      <w:pPr>
        <w:ind w:left="7200" w:hanging="2160"/>
        <w:tabs>
          <w:tab w:val="num" w:pos="7200" w:leader="none"/>
        </w:tabs>
      </w:pPr>
      <w:rPr>
        <w:rFonts w:hint="default"/>
      </w:rPr>
    </w:lvl>
  </w:abstractNum>
  <w:abstractNum w:abstractNumId="49">
    <w:multiLevelType w:val="hybridMultilevel"/>
    <w:lvl w:ilvl="0">
      <w:start w:val="2"/>
      <w:numFmt w:val="decimal"/>
      <w:isLgl w:val="false"/>
      <w:suff w:val="tab"/>
      <w:lvlText w:val="%1"/>
      <w:lvlJc w:val="left"/>
      <w:pPr>
        <w:ind w:left="375" w:hanging="375"/>
      </w:pPr>
      <w:rPr>
        <w:rFonts w:hint="default"/>
      </w:rPr>
    </w:lvl>
    <w:lvl w:ilvl="1">
      <w:start w:val="3"/>
      <w:numFmt w:val="decimal"/>
      <w:isLgl w:val="false"/>
      <w:suff w:val="tab"/>
      <w:lvlText w:val="%1.%2"/>
      <w:lvlJc w:val="left"/>
      <w:pPr>
        <w:ind w:left="517" w:hanging="375"/>
      </w:pPr>
      <w:rPr>
        <w:rFonts w:hint="default"/>
      </w:rPr>
    </w:lvl>
    <w:lvl w:ilvl="2">
      <w:start w:val="1"/>
      <w:numFmt w:val="decimal"/>
      <w:isLgl w:val="false"/>
      <w:suff w:val="tab"/>
      <w:lvlText w:val="%1.%2.%3"/>
      <w:lvlJc w:val="left"/>
      <w:pPr>
        <w:ind w:left="1004" w:hanging="720"/>
      </w:pPr>
      <w:rPr>
        <w:rFonts w:hint="default"/>
      </w:rPr>
    </w:lvl>
    <w:lvl w:ilvl="3">
      <w:start w:val="1"/>
      <w:numFmt w:val="decimal"/>
      <w:isLgl w:val="false"/>
      <w:suff w:val="tab"/>
      <w:lvlText w:val="%1.%2.%3.%4"/>
      <w:lvlJc w:val="left"/>
      <w:pPr>
        <w:ind w:left="1506" w:hanging="1080"/>
      </w:pPr>
      <w:rPr>
        <w:rFonts w:hint="default"/>
      </w:rPr>
    </w:lvl>
    <w:lvl w:ilvl="4">
      <w:start w:val="1"/>
      <w:numFmt w:val="decimal"/>
      <w:isLgl w:val="false"/>
      <w:suff w:val="tab"/>
      <w:lvlText w:val="%1.%2.%3.%4.%5"/>
      <w:lvlJc w:val="left"/>
      <w:pPr>
        <w:ind w:left="1648" w:hanging="1080"/>
      </w:pPr>
      <w:rPr>
        <w:rFonts w:hint="default"/>
      </w:rPr>
    </w:lvl>
    <w:lvl w:ilvl="5">
      <w:start w:val="1"/>
      <w:numFmt w:val="decimal"/>
      <w:isLgl w:val="false"/>
      <w:suff w:val="tab"/>
      <w:lvlText w:val="%1.%2.%3.%4.%5.%6"/>
      <w:lvlJc w:val="left"/>
      <w:pPr>
        <w:ind w:left="2150" w:hanging="1440"/>
      </w:pPr>
      <w:rPr>
        <w:rFonts w:hint="default"/>
      </w:rPr>
    </w:lvl>
    <w:lvl w:ilvl="6">
      <w:start w:val="1"/>
      <w:numFmt w:val="decimal"/>
      <w:isLgl w:val="false"/>
      <w:suff w:val="tab"/>
      <w:lvlText w:val="%1.%2.%3.%4.%5.%6.%7"/>
      <w:lvlJc w:val="left"/>
      <w:pPr>
        <w:ind w:left="2292" w:hanging="1440"/>
      </w:pPr>
      <w:rPr>
        <w:rFonts w:hint="default"/>
      </w:rPr>
    </w:lvl>
    <w:lvl w:ilvl="7">
      <w:start w:val="1"/>
      <w:numFmt w:val="decimal"/>
      <w:isLgl w:val="false"/>
      <w:suff w:val="tab"/>
      <w:lvlText w:val="%1.%2.%3.%4.%5.%6.%7.%8"/>
      <w:lvlJc w:val="left"/>
      <w:pPr>
        <w:ind w:left="2794" w:hanging="1800"/>
      </w:pPr>
      <w:rPr>
        <w:rFonts w:hint="default"/>
      </w:rPr>
    </w:lvl>
    <w:lvl w:ilvl="8">
      <w:start w:val="1"/>
      <w:numFmt w:val="decimal"/>
      <w:isLgl w:val="false"/>
      <w:suff w:val="tab"/>
      <w:lvlText w:val="%1.%2.%3.%4.%5.%6.%7.%8.%9"/>
      <w:lvlJc w:val="left"/>
      <w:pPr>
        <w:ind w:left="3296" w:hanging="2160"/>
      </w:pPr>
      <w:rPr>
        <w:rFonts w:hint="default"/>
      </w:rPr>
    </w:lvl>
  </w:abstractNum>
  <w:abstractNum w:abstractNumId="50">
    <w:multiLevelType w:val="hybridMultilevel"/>
    <w:lvl w:ilvl="0">
      <w:start w:val="1"/>
      <w:numFmt w:val="decimal"/>
      <w:isLgl w:val="false"/>
      <w:suff w:val="tab"/>
      <w:lvlText w:val="%1."/>
      <w:lvlJc w:val="left"/>
      <w:pPr>
        <w:ind w:left="960" w:hanging="360"/>
        <w:tabs>
          <w:tab w:val="num" w:pos="960" w:leader="none"/>
        </w:tabs>
      </w:pPr>
      <w:rPr>
        <w:rFonts w:hint="default"/>
      </w:rPr>
    </w:lvl>
    <w:lvl w:ilvl="1">
      <w:start w:val="1"/>
      <w:numFmt w:val="lowerLetter"/>
      <w:isLgl w:val="false"/>
      <w:suff w:val="tab"/>
      <w:lvlText w:val="%2."/>
      <w:lvlJc w:val="left"/>
      <w:pPr>
        <w:ind w:left="1680" w:hanging="360"/>
        <w:tabs>
          <w:tab w:val="num" w:pos="1680" w:leader="none"/>
        </w:tabs>
      </w:pPr>
    </w:lvl>
    <w:lvl w:ilvl="2">
      <w:start w:val="1"/>
      <w:numFmt w:val="lowerRoman"/>
      <w:isLgl w:val="false"/>
      <w:suff w:val="tab"/>
      <w:lvlText w:val="%3."/>
      <w:lvlJc w:val="right"/>
      <w:pPr>
        <w:ind w:left="2400" w:hanging="180"/>
        <w:tabs>
          <w:tab w:val="num" w:pos="2400" w:leader="none"/>
        </w:tabs>
      </w:pPr>
    </w:lvl>
    <w:lvl w:ilvl="3">
      <w:start w:val="1"/>
      <w:numFmt w:val="decimal"/>
      <w:isLgl w:val="false"/>
      <w:suff w:val="tab"/>
      <w:lvlText w:val="%4."/>
      <w:lvlJc w:val="left"/>
      <w:pPr>
        <w:ind w:left="3120" w:hanging="360"/>
        <w:tabs>
          <w:tab w:val="num" w:pos="3120" w:leader="none"/>
        </w:tabs>
      </w:pPr>
    </w:lvl>
    <w:lvl w:ilvl="4">
      <w:start w:val="1"/>
      <w:numFmt w:val="lowerLetter"/>
      <w:isLgl w:val="false"/>
      <w:suff w:val="tab"/>
      <w:lvlText w:val="%5."/>
      <w:lvlJc w:val="left"/>
      <w:pPr>
        <w:ind w:left="3840" w:hanging="360"/>
        <w:tabs>
          <w:tab w:val="num" w:pos="3840" w:leader="none"/>
        </w:tabs>
      </w:pPr>
    </w:lvl>
    <w:lvl w:ilvl="5">
      <w:start w:val="1"/>
      <w:numFmt w:val="lowerRoman"/>
      <w:isLgl w:val="false"/>
      <w:suff w:val="tab"/>
      <w:lvlText w:val="%6."/>
      <w:lvlJc w:val="right"/>
      <w:pPr>
        <w:ind w:left="4560" w:hanging="180"/>
        <w:tabs>
          <w:tab w:val="num" w:pos="4560" w:leader="none"/>
        </w:tabs>
      </w:pPr>
    </w:lvl>
    <w:lvl w:ilvl="6">
      <w:start w:val="1"/>
      <w:numFmt w:val="decimal"/>
      <w:isLgl w:val="false"/>
      <w:suff w:val="tab"/>
      <w:lvlText w:val="%7."/>
      <w:lvlJc w:val="left"/>
      <w:pPr>
        <w:ind w:left="5280" w:hanging="360"/>
        <w:tabs>
          <w:tab w:val="num" w:pos="5280" w:leader="none"/>
        </w:tabs>
      </w:pPr>
    </w:lvl>
    <w:lvl w:ilvl="7">
      <w:start w:val="1"/>
      <w:numFmt w:val="lowerLetter"/>
      <w:isLgl w:val="false"/>
      <w:suff w:val="tab"/>
      <w:lvlText w:val="%8."/>
      <w:lvlJc w:val="left"/>
      <w:pPr>
        <w:ind w:left="6000" w:hanging="360"/>
        <w:tabs>
          <w:tab w:val="num" w:pos="6000" w:leader="none"/>
        </w:tabs>
      </w:pPr>
    </w:lvl>
    <w:lvl w:ilvl="8">
      <w:start w:val="1"/>
      <w:numFmt w:val="lowerRoman"/>
      <w:isLgl w:val="false"/>
      <w:suff w:val="tab"/>
      <w:lvlText w:val="%9."/>
      <w:lvlJc w:val="right"/>
      <w:pPr>
        <w:ind w:left="6720" w:hanging="180"/>
        <w:tabs>
          <w:tab w:val="num" w:pos="6720" w:leader="none"/>
        </w:tabs>
      </w:pPr>
    </w:lvl>
  </w:abstractNum>
  <w:abstractNum w:abstractNumId="51">
    <w:multiLevelType w:val="hybridMultilevel"/>
    <w:lvl w:ilvl="0">
      <w:start w:val="1"/>
      <w:numFmt w:val="decimal"/>
      <w:isLgl w:val="false"/>
      <w:suff w:val="tab"/>
      <w:lvlText w:val="%1."/>
      <w:lvlJc w:val="left"/>
      <w:pPr>
        <w:ind w:left="1140" w:hanging="360"/>
      </w:pPr>
    </w:lvl>
    <w:lvl w:ilvl="1">
      <w:start w:val="1"/>
      <w:numFmt w:val="lowerLetter"/>
      <w:isLgl w:val="false"/>
      <w:suff w:val="tab"/>
      <w:lvlText w:val="%2."/>
      <w:lvlJc w:val="left"/>
      <w:pPr>
        <w:ind w:left="1860" w:hanging="360"/>
      </w:pPr>
    </w:lvl>
    <w:lvl w:ilvl="2">
      <w:start w:val="1"/>
      <w:numFmt w:val="lowerRoman"/>
      <w:isLgl w:val="false"/>
      <w:suff w:val="tab"/>
      <w:lvlText w:val="%3."/>
      <w:lvlJc w:val="right"/>
      <w:pPr>
        <w:ind w:left="2580" w:hanging="180"/>
      </w:pPr>
    </w:lvl>
    <w:lvl w:ilvl="3">
      <w:start w:val="1"/>
      <w:numFmt w:val="decimal"/>
      <w:isLgl w:val="false"/>
      <w:suff w:val="tab"/>
      <w:lvlText w:val="%4."/>
      <w:lvlJc w:val="left"/>
      <w:pPr>
        <w:ind w:left="3300" w:hanging="360"/>
      </w:pPr>
    </w:lvl>
    <w:lvl w:ilvl="4">
      <w:start w:val="1"/>
      <w:numFmt w:val="lowerLetter"/>
      <w:isLgl w:val="false"/>
      <w:suff w:val="tab"/>
      <w:lvlText w:val="%5."/>
      <w:lvlJc w:val="left"/>
      <w:pPr>
        <w:ind w:left="4020" w:hanging="360"/>
      </w:pPr>
    </w:lvl>
    <w:lvl w:ilvl="5">
      <w:start w:val="1"/>
      <w:numFmt w:val="lowerRoman"/>
      <w:isLgl w:val="false"/>
      <w:suff w:val="tab"/>
      <w:lvlText w:val="%6."/>
      <w:lvlJc w:val="right"/>
      <w:pPr>
        <w:ind w:left="4740" w:hanging="180"/>
      </w:pPr>
    </w:lvl>
    <w:lvl w:ilvl="6">
      <w:start w:val="1"/>
      <w:numFmt w:val="decimal"/>
      <w:isLgl w:val="false"/>
      <w:suff w:val="tab"/>
      <w:lvlText w:val="%7."/>
      <w:lvlJc w:val="left"/>
      <w:pPr>
        <w:ind w:left="5460" w:hanging="360"/>
      </w:pPr>
    </w:lvl>
    <w:lvl w:ilvl="7">
      <w:start w:val="1"/>
      <w:numFmt w:val="lowerLetter"/>
      <w:isLgl w:val="false"/>
      <w:suff w:val="tab"/>
      <w:lvlText w:val="%8."/>
      <w:lvlJc w:val="left"/>
      <w:pPr>
        <w:ind w:left="6180" w:hanging="360"/>
      </w:pPr>
    </w:lvl>
    <w:lvl w:ilvl="8">
      <w:start w:val="1"/>
      <w:numFmt w:val="lowerRoman"/>
      <w:isLgl w:val="false"/>
      <w:suff w:val="tab"/>
      <w:lvlText w:val="%9."/>
      <w:lvlJc w:val="right"/>
      <w:pPr>
        <w:ind w:left="6900" w:hanging="180"/>
      </w:pPr>
    </w:lvl>
  </w:abstractNum>
  <w:abstractNum w:abstractNumId="52">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53">
    <w:multiLevelType w:val="hybridMultilevel"/>
    <w:lvl w:ilvl="0">
      <w:start w:val="1"/>
      <w:numFmt w:val="decimal"/>
      <w:isLgl w:val="false"/>
      <w:suff w:val="tab"/>
      <w:lvlText w:val="%1."/>
      <w:lvlJc w:val="left"/>
      <w:pPr>
        <w:ind w:left="1429" w:hanging="360"/>
      </w:p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5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5">
    <w:multiLevelType w:val="hybridMultilevel"/>
    <w:lvl w:ilvl="0">
      <w:start w:val="1"/>
      <w:numFmt w:val="decimal"/>
      <w:isLgl w:val="false"/>
      <w:suff w:val="tab"/>
      <w:lvlText w:val="%1."/>
      <w:lvlJc w:val="left"/>
      <w:pPr>
        <w:ind w:left="1065" w:hanging="360"/>
        <w:tabs>
          <w:tab w:val="num" w:pos="1065" w:leader="none"/>
        </w:tabs>
      </w:pPr>
      <w:rPr>
        <w:rFonts w:hint="default"/>
      </w:rPr>
    </w:lvl>
    <w:lvl w:ilvl="1">
      <w:start w:val="1"/>
      <w:numFmt w:val="decimal"/>
      <w:isLgl/>
      <w:suff w:val="tab"/>
      <w:lvlText w:val="%1.%2."/>
      <w:lvlJc w:val="left"/>
      <w:pPr>
        <w:ind w:left="1500" w:hanging="720"/>
        <w:tabs>
          <w:tab w:val="num" w:pos="1500" w:leader="none"/>
        </w:tabs>
      </w:pPr>
      <w:rPr>
        <w:rFonts w:hint="default"/>
        <w:b/>
        <w:bCs/>
      </w:rPr>
    </w:lvl>
    <w:lvl w:ilvl="2">
      <w:start w:val="1"/>
      <w:numFmt w:val="decimal"/>
      <w:isLgl/>
      <w:suff w:val="tab"/>
      <w:lvlText w:val="%1.%2.%3."/>
      <w:lvlJc w:val="left"/>
      <w:pPr>
        <w:ind w:left="1575" w:hanging="720"/>
        <w:tabs>
          <w:tab w:val="num" w:pos="1575" w:leader="none"/>
        </w:tabs>
      </w:pPr>
      <w:rPr>
        <w:rFonts w:hint="default"/>
      </w:rPr>
    </w:lvl>
    <w:lvl w:ilvl="3">
      <w:start w:val="1"/>
      <w:numFmt w:val="decimal"/>
      <w:isLgl/>
      <w:suff w:val="tab"/>
      <w:lvlText w:val="%1.%2.%3.%4."/>
      <w:lvlJc w:val="left"/>
      <w:pPr>
        <w:ind w:left="2010" w:hanging="1080"/>
        <w:tabs>
          <w:tab w:val="num" w:pos="2010" w:leader="none"/>
        </w:tabs>
      </w:pPr>
      <w:rPr>
        <w:rFonts w:hint="default"/>
      </w:rPr>
    </w:lvl>
    <w:lvl w:ilvl="4">
      <w:start w:val="1"/>
      <w:numFmt w:val="decimal"/>
      <w:isLgl/>
      <w:suff w:val="tab"/>
      <w:lvlText w:val="%1.%2.%3.%4.%5."/>
      <w:lvlJc w:val="left"/>
      <w:pPr>
        <w:ind w:left="2085" w:hanging="1080"/>
        <w:tabs>
          <w:tab w:val="num" w:pos="2085" w:leader="none"/>
        </w:tabs>
      </w:pPr>
      <w:rPr>
        <w:rFonts w:hint="default"/>
      </w:rPr>
    </w:lvl>
    <w:lvl w:ilvl="5">
      <w:start w:val="1"/>
      <w:numFmt w:val="decimal"/>
      <w:isLgl/>
      <w:suff w:val="tab"/>
      <w:lvlText w:val="%1.%2.%3.%4.%5.%6."/>
      <w:lvlJc w:val="left"/>
      <w:pPr>
        <w:ind w:left="2520" w:hanging="1440"/>
        <w:tabs>
          <w:tab w:val="num" w:pos="2520" w:leader="none"/>
        </w:tabs>
      </w:pPr>
      <w:rPr>
        <w:rFonts w:hint="default"/>
      </w:rPr>
    </w:lvl>
    <w:lvl w:ilvl="6">
      <w:start w:val="1"/>
      <w:numFmt w:val="decimal"/>
      <w:isLgl/>
      <w:suff w:val="tab"/>
      <w:lvlText w:val="%1.%2.%3.%4.%5.%6.%7."/>
      <w:lvlJc w:val="left"/>
      <w:pPr>
        <w:ind w:left="2955" w:hanging="1800"/>
        <w:tabs>
          <w:tab w:val="num" w:pos="2955" w:leader="none"/>
        </w:tabs>
      </w:pPr>
      <w:rPr>
        <w:rFonts w:hint="default"/>
      </w:rPr>
    </w:lvl>
    <w:lvl w:ilvl="7">
      <w:start w:val="1"/>
      <w:numFmt w:val="decimal"/>
      <w:isLgl/>
      <w:suff w:val="tab"/>
      <w:lvlText w:val="%1.%2.%3.%4.%5.%6.%7.%8."/>
      <w:lvlJc w:val="left"/>
      <w:pPr>
        <w:ind w:left="3030" w:hanging="1800"/>
        <w:tabs>
          <w:tab w:val="num" w:pos="3030" w:leader="none"/>
        </w:tabs>
      </w:pPr>
      <w:rPr>
        <w:rFonts w:hint="default"/>
      </w:rPr>
    </w:lvl>
    <w:lvl w:ilvl="8">
      <w:start w:val="1"/>
      <w:numFmt w:val="decimal"/>
      <w:isLgl/>
      <w:suff w:val="tab"/>
      <w:lvlText w:val="%1.%2.%3.%4.%5.%6.%7.%8.%9."/>
      <w:lvlJc w:val="left"/>
      <w:pPr>
        <w:ind w:left="3465" w:hanging="2160"/>
        <w:tabs>
          <w:tab w:val="num" w:pos="3465" w:leader="none"/>
        </w:tabs>
      </w:pPr>
      <w:rPr>
        <w:rFonts w:hint="default"/>
      </w:rPr>
    </w:lvl>
  </w:abstractNum>
  <w:abstractNum w:abstractNumId="56">
    <w:multiLevelType w:val="hybridMultilevel"/>
    <w:lvl w:ilvl="0">
      <w:start w:val="5"/>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7">
    <w:multiLevelType w:val="hybridMultilevel"/>
    <w:lvl w:ilvl="0">
      <w:start w:val="1"/>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8">
    <w:multiLevelType w:val="hybridMultilevel"/>
    <w:lvl w:ilvl="0">
      <w:start w:val="1"/>
      <w:numFmt w:val="decimal"/>
      <w:isLgl w:val="false"/>
      <w:suff w:val="tab"/>
      <w:lvlText w:val="%1."/>
      <w:lvlJc w:val="left"/>
      <w:pPr>
        <w:ind w:left="1140" w:hanging="360"/>
      </w:pPr>
    </w:lvl>
    <w:lvl w:ilvl="1">
      <w:start w:val="1"/>
      <w:numFmt w:val="lowerLetter"/>
      <w:isLgl w:val="false"/>
      <w:suff w:val="tab"/>
      <w:lvlText w:val="%2."/>
      <w:lvlJc w:val="left"/>
      <w:pPr>
        <w:ind w:left="1860" w:hanging="360"/>
      </w:pPr>
    </w:lvl>
    <w:lvl w:ilvl="2">
      <w:start w:val="1"/>
      <w:numFmt w:val="lowerRoman"/>
      <w:isLgl w:val="false"/>
      <w:suff w:val="tab"/>
      <w:lvlText w:val="%3."/>
      <w:lvlJc w:val="right"/>
      <w:pPr>
        <w:ind w:left="2580" w:hanging="180"/>
      </w:pPr>
    </w:lvl>
    <w:lvl w:ilvl="3">
      <w:start w:val="1"/>
      <w:numFmt w:val="decimal"/>
      <w:isLgl w:val="false"/>
      <w:suff w:val="tab"/>
      <w:lvlText w:val="%4."/>
      <w:lvlJc w:val="left"/>
      <w:pPr>
        <w:ind w:left="3300" w:hanging="360"/>
      </w:pPr>
    </w:lvl>
    <w:lvl w:ilvl="4">
      <w:start w:val="1"/>
      <w:numFmt w:val="lowerLetter"/>
      <w:isLgl w:val="false"/>
      <w:suff w:val="tab"/>
      <w:lvlText w:val="%5."/>
      <w:lvlJc w:val="left"/>
      <w:pPr>
        <w:ind w:left="4020" w:hanging="360"/>
      </w:pPr>
    </w:lvl>
    <w:lvl w:ilvl="5">
      <w:start w:val="1"/>
      <w:numFmt w:val="lowerRoman"/>
      <w:isLgl w:val="false"/>
      <w:suff w:val="tab"/>
      <w:lvlText w:val="%6."/>
      <w:lvlJc w:val="right"/>
      <w:pPr>
        <w:ind w:left="4740" w:hanging="180"/>
      </w:pPr>
    </w:lvl>
    <w:lvl w:ilvl="6">
      <w:start w:val="1"/>
      <w:numFmt w:val="decimal"/>
      <w:isLgl w:val="false"/>
      <w:suff w:val="tab"/>
      <w:lvlText w:val="%7."/>
      <w:lvlJc w:val="left"/>
      <w:pPr>
        <w:ind w:left="5460" w:hanging="360"/>
      </w:pPr>
    </w:lvl>
    <w:lvl w:ilvl="7">
      <w:start w:val="1"/>
      <w:numFmt w:val="lowerLetter"/>
      <w:isLgl w:val="false"/>
      <w:suff w:val="tab"/>
      <w:lvlText w:val="%8."/>
      <w:lvlJc w:val="left"/>
      <w:pPr>
        <w:ind w:left="6180" w:hanging="360"/>
      </w:pPr>
    </w:lvl>
    <w:lvl w:ilvl="8">
      <w:start w:val="1"/>
      <w:numFmt w:val="lowerRoman"/>
      <w:isLgl w:val="false"/>
      <w:suff w:val="tab"/>
      <w:lvlText w:val="%9."/>
      <w:lvlJc w:val="right"/>
      <w:pPr>
        <w:ind w:left="6900" w:hanging="180"/>
      </w:pPr>
    </w:lvl>
  </w:abstractNum>
  <w:num w:numId="1">
    <w:abstractNumId w:val="18"/>
  </w:num>
  <w:num w:numId="2">
    <w:abstractNumId w:val="41"/>
  </w:num>
  <w:num w:numId="3">
    <w:abstractNumId w:val="51"/>
  </w:num>
  <w:num w:numId="4">
    <w:abstractNumId w:val="58"/>
  </w:num>
  <w:num w:numId="5">
    <w:abstractNumId w:val="38"/>
  </w:num>
  <w:num w:numId="6">
    <w:abstractNumId w:val="36"/>
  </w:num>
  <w:num w:numId="7">
    <w:abstractNumId w:val="49"/>
  </w:num>
  <w:num w:numId="8">
    <w:abstractNumId w:val="25"/>
  </w:num>
  <w:num w:numId="9">
    <w:abstractNumId w:val="40"/>
  </w:num>
  <w:num w:numId="10">
    <w:abstractNumId w:val="39"/>
  </w:num>
  <w:num w:numId="11">
    <w:abstractNumId w:val="11"/>
  </w:num>
  <w:num w:numId="12">
    <w:abstractNumId w:val="34"/>
  </w:num>
  <w:num w:numId="13">
    <w:abstractNumId w:val="45"/>
  </w:num>
  <w:num w:numId="14">
    <w:abstractNumId w:val="27"/>
  </w:num>
  <w:num w:numId="15">
    <w:abstractNumId w:val="37"/>
  </w:num>
  <w:num w:numId="16">
    <w:abstractNumId w:val="44"/>
  </w:num>
  <w:num w:numId="17">
    <w:abstractNumId w:val="57"/>
  </w:num>
  <w:num w:numId="18">
    <w:abstractNumId w:val="29"/>
  </w:num>
  <w:num w:numId="19">
    <w:abstractNumId w:val="56"/>
  </w:num>
  <w:num w:numId="20">
    <w:abstractNumId w:val="14"/>
  </w:num>
  <w:num w:numId="21">
    <w:abstractNumId w:val="46"/>
  </w:num>
  <w:num w:numId="22">
    <w:abstractNumId w:val="31"/>
  </w:num>
  <w:num w:numId="23">
    <w:abstractNumId w:val="12"/>
  </w:num>
  <w:num w:numId="24">
    <w:abstractNumId w:val="43"/>
  </w:num>
  <w:num w:numId="25">
    <w:abstractNumId w:val="15"/>
  </w:num>
  <w:num w:numId="26">
    <w:abstractNumId w:val="24"/>
  </w:num>
  <w:num w:numId="27">
    <w:abstractNumId w:val="19"/>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26"/>
  </w:num>
  <w:num w:numId="39">
    <w:abstractNumId w:val="16"/>
  </w:num>
  <w:num w:numId="40">
    <w:abstractNumId w:val="42"/>
  </w:num>
  <w:num w:numId="41">
    <w:abstractNumId w:val="21"/>
  </w:num>
  <w:num w:numId="42">
    <w:abstractNumId w:val="13"/>
  </w:num>
  <w:num w:numId="43">
    <w:abstractNumId w:val="52"/>
  </w:num>
  <w:num w:numId="44">
    <w:abstractNumId w:val="20"/>
  </w:num>
  <w:num w:numId="45">
    <w:abstractNumId w:val="22"/>
  </w:num>
  <w:num w:numId="46">
    <w:abstractNumId w:val="53"/>
  </w:num>
  <w:num w:numId="47">
    <w:abstractNumId w:val="17"/>
  </w:num>
  <w:num w:numId="48">
    <w:abstractNumId w:val="33"/>
  </w:num>
  <w:num w:numId="49">
    <w:abstractNumId w:val="35"/>
  </w:num>
  <w:num w:numId="50">
    <w:abstractNumId w:val="32"/>
  </w:num>
  <w:num w:numId="51">
    <w:abstractNumId w:val="48"/>
  </w:num>
  <w:num w:numId="52">
    <w:abstractNumId w:val="28"/>
  </w:num>
  <w:num w:numId="53">
    <w:abstractNumId w:val="23"/>
  </w:num>
  <w:num w:numId="54">
    <w:abstractNumId w:val="50"/>
  </w:num>
  <w:num w:numId="55">
    <w:abstractNumId w:val="47"/>
  </w:num>
  <w:num w:numId="56">
    <w:abstractNumId w:val="55"/>
  </w:num>
  <w:num w:numId="57">
    <w:abstractNumId w:val="10"/>
  </w:num>
  <w:num w:numId="58">
    <w:abstractNumId w:val="30"/>
  </w:num>
  <w:num w:numId="59">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781"/>
    <w:link w:val="772"/>
    <w:uiPriority w:val="9"/>
    <w:rPr>
      <w:rFonts w:ascii="Arial" w:hAnsi="Arial" w:eastAsia="Arial" w:cs="Arial"/>
      <w:sz w:val="40"/>
      <w:szCs w:val="40"/>
    </w:rPr>
  </w:style>
  <w:style w:type="character" w:styleId="16">
    <w:name w:val="Heading 2 Char"/>
    <w:basedOn w:val="781"/>
    <w:link w:val="773"/>
    <w:uiPriority w:val="9"/>
    <w:rPr>
      <w:rFonts w:ascii="Arial" w:hAnsi="Arial" w:eastAsia="Arial" w:cs="Arial"/>
      <w:sz w:val="34"/>
    </w:rPr>
  </w:style>
  <w:style w:type="character" w:styleId="18">
    <w:name w:val="Heading 3 Char"/>
    <w:basedOn w:val="781"/>
    <w:link w:val="774"/>
    <w:uiPriority w:val="9"/>
    <w:rPr>
      <w:rFonts w:ascii="Arial" w:hAnsi="Arial" w:eastAsia="Arial" w:cs="Arial"/>
      <w:sz w:val="30"/>
      <w:szCs w:val="30"/>
    </w:rPr>
  </w:style>
  <w:style w:type="character" w:styleId="20">
    <w:name w:val="Heading 4 Char"/>
    <w:basedOn w:val="781"/>
    <w:link w:val="775"/>
    <w:uiPriority w:val="9"/>
    <w:rPr>
      <w:rFonts w:ascii="Arial" w:hAnsi="Arial" w:eastAsia="Arial" w:cs="Arial"/>
      <w:b/>
      <w:bCs/>
      <w:sz w:val="26"/>
      <w:szCs w:val="26"/>
    </w:rPr>
  </w:style>
  <w:style w:type="character" w:styleId="22">
    <w:name w:val="Heading 5 Char"/>
    <w:basedOn w:val="781"/>
    <w:link w:val="776"/>
    <w:uiPriority w:val="9"/>
    <w:rPr>
      <w:rFonts w:ascii="Arial" w:hAnsi="Arial" w:eastAsia="Arial" w:cs="Arial"/>
      <w:b/>
      <w:bCs/>
      <w:sz w:val="24"/>
      <w:szCs w:val="24"/>
    </w:rPr>
  </w:style>
  <w:style w:type="character" w:styleId="24">
    <w:name w:val="Heading 6 Char"/>
    <w:basedOn w:val="781"/>
    <w:link w:val="777"/>
    <w:uiPriority w:val="9"/>
    <w:rPr>
      <w:rFonts w:ascii="Arial" w:hAnsi="Arial" w:eastAsia="Arial" w:cs="Arial"/>
      <w:b/>
      <w:bCs/>
      <w:sz w:val="22"/>
      <w:szCs w:val="22"/>
    </w:rPr>
  </w:style>
  <w:style w:type="character" w:styleId="26">
    <w:name w:val="Heading 7 Char"/>
    <w:basedOn w:val="781"/>
    <w:link w:val="778"/>
    <w:uiPriority w:val="9"/>
    <w:rPr>
      <w:rFonts w:ascii="Arial" w:hAnsi="Arial" w:eastAsia="Arial" w:cs="Arial"/>
      <w:b/>
      <w:bCs/>
      <w:i/>
      <w:iCs/>
      <w:sz w:val="22"/>
      <w:szCs w:val="22"/>
    </w:rPr>
  </w:style>
  <w:style w:type="character" w:styleId="28">
    <w:name w:val="Heading 8 Char"/>
    <w:basedOn w:val="781"/>
    <w:link w:val="779"/>
    <w:uiPriority w:val="9"/>
    <w:rPr>
      <w:rFonts w:ascii="Arial" w:hAnsi="Arial" w:eastAsia="Arial" w:cs="Arial"/>
      <w:i/>
      <w:iCs/>
      <w:sz w:val="22"/>
      <w:szCs w:val="22"/>
    </w:rPr>
  </w:style>
  <w:style w:type="character" w:styleId="30">
    <w:name w:val="Heading 9 Char"/>
    <w:basedOn w:val="781"/>
    <w:link w:val="780"/>
    <w:uiPriority w:val="9"/>
    <w:rPr>
      <w:rFonts w:ascii="Arial" w:hAnsi="Arial" w:eastAsia="Arial" w:cs="Arial"/>
      <w:i/>
      <w:iCs/>
      <w:sz w:val="21"/>
      <w:szCs w:val="21"/>
    </w:rPr>
  </w:style>
  <w:style w:type="paragraph" w:styleId="33">
    <w:name w:val="No Spacing"/>
    <w:uiPriority w:val="1"/>
    <w:qFormat/>
    <w:pPr>
      <w:spacing w:before="0" w:after="0" w:line="240" w:lineRule="auto"/>
    </w:pPr>
  </w:style>
  <w:style w:type="character" w:styleId="35">
    <w:name w:val="Title Char"/>
    <w:basedOn w:val="781"/>
    <w:link w:val="824"/>
    <w:uiPriority w:val="10"/>
    <w:rPr>
      <w:sz w:val="48"/>
      <w:szCs w:val="48"/>
    </w:rPr>
  </w:style>
  <w:style w:type="paragraph" w:styleId="36">
    <w:name w:val="Subtitle"/>
    <w:basedOn w:val="771"/>
    <w:next w:val="771"/>
    <w:link w:val="37"/>
    <w:uiPriority w:val="11"/>
    <w:qFormat/>
    <w:pPr>
      <w:spacing w:before="200" w:after="200"/>
    </w:pPr>
    <w:rPr>
      <w:sz w:val="24"/>
      <w:szCs w:val="24"/>
    </w:rPr>
  </w:style>
  <w:style w:type="character" w:styleId="37">
    <w:name w:val="Subtitle Char"/>
    <w:basedOn w:val="781"/>
    <w:link w:val="36"/>
    <w:uiPriority w:val="11"/>
    <w:rPr>
      <w:sz w:val="24"/>
      <w:szCs w:val="24"/>
    </w:rPr>
  </w:style>
  <w:style w:type="paragraph" w:styleId="38">
    <w:name w:val="Quote"/>
    <w:basedOn w:val="771"/>
    <w:next w:val="771"/>
    <w:link w:val="39"/>
    <w:uiPriority w:val="29"/>
    <w:qFormat/>
    <w:pPr>
      <w:ind w:left="720" w:right="720"/>
    </w:pPr>
    <w:rPr>
      <w:i/>
    </w:rPr>
  </w:style>
  <w:style w:type="character" w:styleId="39">
    <w:name w:val="Quote Char"/>
    <w:link w:val="38"/>
    <w:uiPriority w:val="29"/>
    <w:rPr>
      <w:i/>
    </w:rPr>
  </w:style>
  <w:style w:type="paragraph" w:styleId="40">
    <w:name w:val="Intense Quote"/>
    <w:basedOn w:val="771"/>
    <w:next w:val="771"/>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character" w:styleId="43">
    <w:name w:val="Header Char"/>
    <w:basedOn w:val="781"/>
    <w:link w:val="787"/>
    <w:uiPriority w:val="99"/>
  </w:style>
  <w:style w:type="character" w:styleId="45">
    <w:name w:val="Footer Char"/>
    <w:basedOn w:val="781"/>
    <w:link w:val="789"/>
    <w:uiPriority w:val="99"/>
  </w:style>
  <w:style w:type="paragraph" w:styleId="46">
    <w:name w:val="Caption"/>
    <w:basedOn w:val="771"/>
    <w:next w:val="771"/>
    <w:uiPriority w:val="35"/>
    <w:semiHidden/>
    <w:unhideWhenUsed/>
    <w:qFormat/>
    <w:pPr>
      <w:spacing w:line="276" w:lineRule="auto"/>
    </w:pPr>
    <w:rPr>
      <w:b/>
      <w:bCs/>
      <w:color w:val="4f81bd" w:themeColor="accent1"/>
      <w:sz w:val="18"/>
      <w:szCs w:val="18"/>
    </w:rPr>
  </w:style>
  <w:style w:type="character" w:styleId="47">
    <w:name w:val="Caption Char"/>
    <w:basedOn w:val="46"/>
    <w:link w:val="789"/>
    <w:uiPriority w:val="99"/>
  </w:style>
  <w:style w:type="table" w:styleId="49">
    <w:name w:val="Table Grid Light"/>
    <w:basedOn w:val="78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78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78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78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78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78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78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78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78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78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78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78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78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78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78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78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78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78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78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78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78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78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78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78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78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78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78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78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78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78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78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78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78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78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78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78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5">
    <w:name w:val="Grid Table 5 Dark - Accent 2"/>
    <w:basedOn w:val="78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6">
    <w:name w:val="Grid Table 5 Dark - Accent 3"/>
    <w:basedOn w:val="78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7">
    <w:name w:val="Grid Table 5 Dark- Accent 4"/>
    <w:basedOn w:val="78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8">
    <w:name w:val="Grid Table 5 Dark - Accent 5"/>
    <w:basedOn w:val="78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9">
    <w:name w:val="Grid Table 5 Dark - Accent 6"/>
    <w:basedOn w:val="78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90">
    <w:name w:val="Grid Table 6 Colorful"/>
    <w:basedOn w:val="78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78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78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78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78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78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78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7">
    <w:name w:val="Grid Table 7 Colorful"/>
    <w:basedOn w:val="78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78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17bba"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78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78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78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78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54374"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78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78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782"/>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782"/>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782"/>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782"/>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782"/>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782"/>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78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78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78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78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78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78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78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78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78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0">
    <w:name w:val="List Table 3 - Accent 2"/>
    <w:basedOn w:val="78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1">
    <w:name w:val="List Table 3 - Accent 3"/>
    <w:basedOn w:val="78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2">
    <w:name w:val="List Table 3 - Accent 4"/>
    <w:basedOn w:val="78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3">
    <w:name w:val="List Table 3 - Accent 5"/>
    <w:basedOn w:val="78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24">
    <w:name w:val="List Table 3 - Accent 6"/>
    <w:basedOn w:val="78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5">
    <w:name w:val="List Table 4"/>
    <w:basedOn w:val="78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78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7">
    <w:name w:val="List Table 4 - Accent 2"/>
    <w:basedOn w:val="78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8">
    <w:name w:val="List Table 4 - Accent 3"/>
    <w:basedOn w:val="78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9">
    <w:name w:val="List Table 4 - Accent 4"/>
    <w:basedOn w:val="78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30">
    <w:name w:val="List Table 4 - Accent 5"/>
    <w:basedOn w:val="78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31">
    <w:name w:val="List Table 4 - Accent 6"/>
    <w:basedOn w:val="78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2">
    <w:name w:val="List Table 5 Dark"/>
    <w:basedOn w:val="78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78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78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78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78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78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78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78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78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41">
    <w:name w:val="List Table 6 Colorful - Accent 2"/>
    <w:basedOn w:val="78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2">
    <w:name w:val="List Table 6 Colorful - Accent 3"/>
    <w:basedOn w:val="78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3">
    <w:name w:val="List Table 6 Colorful - Accent 4"/>
    <w:basedOn w:val="78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4">
    <w:name w:val="List Table 6 Colorful - Accent 5"/>
    <w:basedOn w:val="78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45">
    <w:name w:val="List Table 6 Colorful - Accent 6"/>
    <w:basedOn w:val="78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6">
    <w:name w:val="List Table 7 Colorful"/>
    <w:basedOn w:val="78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78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45d8d"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45d8d" w:themeColor="accent1" w:themeShade="95"/>
        <w:sz w:val="22"/>
      </w:rPr>
    </w:tblStylePr>
  </w:style>
  <w:style w:type="table" w:styleId="148">
    <w:name w:val="List Table 7 Colorful - Accent 2"/>
    <w:basedOn w:val="78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9">
    <w:name w:val="List Table 7 Colorful - Accent 3"/>
    <w:basedOn w:val="78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50">
    <w:name w:val="List Table 7 Colorful - Accent 4"/>
    <w:basedOn w:val="78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1">
    <w:name w:val="List Table 7 Colorful - Accent 5"/>
    <w:basedOn w:val="78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5e9e"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5e9e" w:themeColor="accent5" w:themeTint="9A" w:themeShade="95"/>
        <w:sz w:val="22"/>
      </w:rPr>
    </w:tblStylePr>
  </w:style>
  <w:style w:type="table" w:styleId="152">
    <w:name w:val="List Table 7 Colorful - Accent 6"/>
    <w:basedOn w:val="78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3">
    <w:name w:val="Lined - Accent"/>
    <w:basedOn w:val="78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78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55">
    <w:name w:val="Lined - Accent 2"/>
    <w:basedOn w:val="78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6">
    <w:name w:val="Lined - Accent 3"/>
    <w:basedOn w:val="78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7">
    <w:name w:val="Lined - Accent 4"/>
    <w:basedOn w:val="78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8">
    <w:name w:val="Lined - Accent 5"/>
    <w:basedOn w:val="78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59">
    <w:name w:val="Lined - Accent 6"/>
    <w:basedOn w:val="78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0">
    <w:name w:val="Bordered &amp; Lined - Accent"/>
    <w:basedOn w:val="78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78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62">
    <w:name w:val="Bordered &amp; Lined - Accent 2"/>
    <w:basedOn w:val="78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3">
    <w:name w:val="Bordered &amp; Lined - Accent 3"/>
    <w:basedOn w:val="78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4">
    <w:name w:val="Bordered &amp; Lined - Accent 4"/>
    <w:basedOn w:val="78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5">
    <w:name w:val="Bordered &amp; Lined - Accent 5"/>
    <w:basedOn w:val="78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66">
    <w:name w:val="Bordered &amp; Lined - Accent 6"/>
    <w:basedOn w:val="78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7">
    <w:name w:val="Bordered"/>
    <w:basedOn w:val="78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78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78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78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78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78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78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4">
    <w:name w:val="Hyperlink"/>
    <w:uiPriority w:val="99"/>
    <w:unhideWhenUsed/>
    <w:rPr>
      <w:color w:val="0000ff" w:themeColor="hyperlink"/>
      <w:u w:val="single"/>
    </w:rPr>
  </w:style>
  <w:style w:type="paragraph" w:styleId="175">
    <w:name w:val="footnote text"/>
    <w:basedOn w:val="771"/>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781"/>
    <w:uiPriority w:val="99"/>
    <w:unhideWhenUsed/>
    <w:rPr>
      <w:vertAlign w:val="superscript"/>
    </w:rPr>
  </w:style>
  <w:style w:type="paragraph" w:styleId="178">
    <w:name w:val="endnote text"/>
    <w:basedOn w:val="771"/>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781"/>
    <w:uiPriority w:val="99"/>
    <w:semiHidden/>
    <w:unhideWhenUsed/>
    <w:rPr>
      <w:vertAlign w:val="superscript"/>
    </w:rPr>
  </w:style>
  <w:style w:type="paragraph" w:styleId="181">
    <w:name w:val="toc 1"/>
    <w:basedOn w:val="771"/>
    <w:next w:val="771"/>
    <w:uiPriority w:val="39"/>
    <w:unhideWhenUsed/>
    <w:pPr>
      <w:ind w:left="0" w:right="0" w:firstLine="0"/>
      <w:spacing w:after="57"/>
    </w:pPr>
  </w:style>
  <w:style w:type="paragraph" w:styleId="182">
    <w:name w:val="toc 2"/>
    <w:basedOn w:val="771"/>
    <w:next w:val="771"/>
    <w:uiPriority w:val="39"/>
    <w:unhideWhenUsed/>
    <w:pPr>
      <w:ind w:left="283" w:right="0" w:firstLine="0"/>
      <w:spacing w:after="57"/>
    </w:pPr>
  </w:style>
  <w:style w:type="paragraph" w:styleId="183">
    <w:name w:val="toc 3"/>
    <w:basedOn w:val="771"/>
    <w:next w:val="771"/>
    <w:uiPriority w:val="39"/>
    <w:unhideWhenUsed/>
    <w:pPr>
      <w:ind w:left="567" w:right="0" w:firstLine="0"/>
      <w:spacing w:after="57"/>
    </w:pPr>
  </w:style>
  <w:style w:type="paragraph" w:styleId="184">
    <w:name w:val="toc 4"/>
    <w:basedOn w:val="771"/>
    <w:next w:val="771"/>
    <w:uiPriority w:val="39"/>
    <w:unhideWhenUsed/>
    <w:pPr>
      <w:ind w:left="850" w:right="0" w:firstLine="0"/>
      <w:spacing w:after="57"/>
    </w:pPr>
  </w:style>
  <w:style w:type="paragraph" w:styleId="185">
    <w:name w:val="toc 5"/>
    <w:basedOn w:val="771"/>
    <w:next w:val="771"/>
    <w:uiPriority w:val="39"/>
    <w:unhideWhenUsed/>
    <w:pPr>
      <w:ind w:left="1134" w:right="0" w:firstLine="0"/>
      <w:spacing w:after="57"/>
    </w:pPr>
  </w:style>
  <w:style w:type="paragraph" w:styleId="186">
    <w:name w:val="toc 6"/>
    <w:basedOn w:val="771"/>
    <w:next w:val="771"/>
    <w:uiPriority w:val="39"/>
    <w:unhideWhenUsed/>
    <w:pPr>
      <w:ind w:left="1417" w:right="0" w:firstLine="0"/>
      <w:spacing w:after="57"/>
    </w:pPr>
  </w:style>
  <w:style w:type="paragraph" w:styleId="187">
    <w:name w:val="toc 7"/>
    <w:basedOn w:val="771"/>
    <w:next w:val="771"/>
    <w:uiPriority w:val="39"/>
    <w:unhideWhenUsed/>
    <w:pPr>
      <w:ind w:left="1701" w:right="0" w:firstLine="0"/>
      <w:spacing w:after="57"/>
    </w:pPr>
  </w:style>
  <w:style w:type="paragraph" w:styleId="188">
    <w:name w:val="toc 8"/>
    <w:basedOn w:val="771"/>
    <w:next w:val="771"/>
    <w:uiPriority w:val="39"/>
    <w:unhideWhenUsed/>
    <w:pPr>
      <w:ind w:left="1984" w:right="0" w:firstLine="0"/>
      <w:spacing w:after="57"/>
    </w:pPr>
  </w:style>
  <w:style w:type="paragraph" w:styleId="189">
    <w:name w:val="toc 9"/>
    <w:basedOn w:val="771"/>
    <w:next w:val="771"/>
    <w:uiPriority w:val="39"/>
    <w:unhideWhenUsed/>
    <w:pPr>
      <w:ind w:left="2268" w:right="0" w:firstLine="0"/>
      <w:spacing w:after="57"/>
    </w:pPr>
  </w:style>
  <w:style w:type="paragraph" w:styleId="190">
    <w:name w:val="TOC Heading"/>
    <w:uiPriority w:val="39"/>
    <w:unhideWhenUsed/>
  </w:style>
  <w:style w:type="paragraph" w:styleId="191">
    <w:name w:val="table of figures"/>
    <w:basedOn w:val="771"/>
    <w:next w:val="771"/>
    <w:uiPriority w:val="99"/>
    <w:unhideWhenUsed/>
    <w:pPr>
      <w:spacing w:after="0" w:afterAutospacing="0"/>
    </w:pPr>
  </w:style>
  <w:style w:type="paragraph" w:styleId="771" w:default="1">
    <w:name w:val="Normal"/>
    <w:qFormat/>
    <w:pPr>
      <w:spacing w:after="200" w:line="276" w:lineRule="auto"/>
    </w:pPr>
    <w:rPr>
      <w:rFonts w:ascii="Calibri" w:hAnsi="Calibri" w:eastAsia="Times New Roman" w:cs="Times New Roman"/>
      <w:lang w:eastAsia="ru-RU"/>
    </w:rPr>
  </w:style>
  <w:style w:type="paragraph" w:styleId="772">
    <w:name w:val="Heading 1"/>
    <w:basedOn w:val="771"/>
    <w:next w:val="771"/>
    <w:link w:val="804"/>
    <w:qFormat/>
    <w:pPr>
      <w:keepLines/>
      <w:keepNext/>
      <w:spacing w:before="240" w:after="0"/>
      <w:outlineLvl w:val="0"/>
    </w:pPr>
    <w:rPr>
      <w:rFonts w:asciiTheme="majorHAnsi" w:hAnsiTheme="majorHAnsi" w:eastAsiaTheme="majorEastAsia" w:cstheme="majorBidi"/>
      <w:color w:val="2e74b5" w:themeColor="accent1" w:themeShade="BF"/>
      <w:sz w:val="32"/>
      <w:szCs w:val="32"/>
    </w:rPr>
  </w:style>
  <w:style w:type="paragraph" w:styleId="773">
    <w:name w:val="Heading 2"/>
    <w:basedOn w:val="771"/>
    <w:next w:val="771"/>
    <w:link w:val="806"/>
    <w:qFormat/>
    <w:pPr>
      <w:keepNext/>
      <w:spacing w:after="0" w:line="240" w:lineRule="auto"/>
      <w:outlineLvl w:val="1"/>
    </w:pPr>
    <w:rPr>
      <w:rFonts w:ascii="Times New Roman" w:hAnsi="Times New Roman"/>
      <w:b/>
      <w:sz w:val="24"/>
      <w:szCs w:val="20"/>
    </w:rPr>
  </w:style>
  <w:style w:type="paragraph" w:styleId="774">
    <w:name w:val="Heading 3"/>
    <w:basedOn w:val="771"/>
    <w:next w:val="771"/>
    <w:link w:val="805"/>
    <w:unhideWhenUsed/>
    <w:qFormat/>
    <w:pPr>
      <w:keepLines/>
      <w:keepNext/>
      <w:spacing w:before="40" w:after="0"/>
      <w:outlineLvl w:val="2"/>
    </w:pPr>
    <w:rPr>
      <w:rFonts w:asciiTheme="majorHAnsi" w:hAnsiTheme="majorHAnsi" w:eastAsiaTheme="majorEastAsia" w:cstheme="majorBidi"/>
      <w:color w:val="1f4d78" w:themeColor="accent1" w:themeShade="7F"/>
      <w:sz w:val="24"/>
      <w:szCs w:val="24"/>
    </w:rPr>
  </w:style>
  <w:style w:type="paragraph" w:styleId="775">
    <w:name w:val="Heading 4"/>
    <w:basedOn w:val="771"/>
    <w:next w:val="771"/>
    <w:link w:val="807"/>
    <w:qFormat/>
    <w:pPr>
      <w:jc w:val="center"/>
      <w:keepNext/>
      <w:spacing w:after="0" w:line="360" w:lineRule="auto"/>
      <w:tabs>
        <w:tab w:val="left" w:pos="2977" w:leader="none"/>
      </w:tabs>
      <w:outlineLvl w:val="3"/>
    </w:pPr>
    <w:rPr>
      <w:rFonts w:ascii="Times New Roman" w:hAnsi="Times New Roman"/>
      <w:b/>
      <w:sz w:val="24"/>
      <w:szCs w:val="20"/>
      <w:lang w:val="en-US"/>
    </w:rPr>
  </w:style>
  <w:style w:type="paragraph" w:styleId="776">
    <w:name w:val="Heading 5"/>
    <w:basedOn w:val="771"/>
    <w:next w:val="771"/>
    <w:link w:val="808"/>
    <w:qFormat/>
    <w:pPr>
      <w:jc w:val="center"/>
      <w:keepNext/>
      <w:spacing w:after="0" w:line="360" w:lineRule="auto"/>
      <w:outlineLvl w:val="4"/>
    </w:pPr>
    <w:rPr>
      <w:rFonts w:ascii="Times New Roman" w:hAnsi="Times New Roman"/>
      <w:b/>
      <w:sz w:val="28"/>
      <w:szCs w:val="20"/>
      <w:lang w:val="en-US"/>
    </w:rPr>
  </w:style>
  <w:style w:type="paragraph" w:styleId="777">
    <w:name w:val="Heading 6"/>
    <w:basedOn w:val="771"/>
    <w:next w:val="771"/>
    <w:link w:val="784"/>
    <w:qFormat/>
    <w:pPr>
      <w:spacing w:before="240" w:after="60"/>
      <w:outlineLvl w:val="5"/>
    </w:pPr>
    <w:rPr>
      <w:b/>
      <w:bCs/>
    </w:rPr>
  </w:style>
  <w:style w:type="paragraph" w:styleId="778">
    <w:name w:val="Heading 7"/>
    <w:basedOn w:val="771"/>
    <w:next w:val="771"/>
    <w:link w:val="809"/>
    <w:qFormat/>
    <w:pPr>
      <w:jc w:val="center"/>
      <w:keepNext/>
      <w:spacing w:after="0" w:line="360" w:lineRule="auto"/>
      <w:outlineLvl w:val="6"/>
    </w:pPr>
    <w:rPr>
      <w:rFonts w:ascii="Times New Roman" w:hAnsi="Times New Roman"/>
      <w:sz w:val="24"/>
      <w:szCs w:val="20"/>
    </w:rPr>
  </w:style>
  <w:style w:type="paragraph" w:styleId="779">
    <w:name w:val="Heading 8"/>
    <w:basedOn w:val="771"/>
    <w:next w:val="771"/>
    <w:link w:val="810"/>
    <w:qFormat/>
    <w:pPr>
      <w:ind w:left="658"/>
      <w:jc w:val="both"/>
      <w:keepNext/>
      <w:spacing w:after="0" w:line="360" w:lineRule="auto"/>
      <w:tabs>
        <w:tab w:val="left" w:pos="2977" w:leader="none"/>
      </w:tabs>
      <w:outlineLvl w:val="7"/>
    </w:pPr>
    <w:rPr>
      <w:rFonts w:ascii="Times New Roman" w:hAnsi="Times New Roman"/>
      <w:bCs/>
      <w:sz w:val="28"/>
      <w:szCs w:val="28"/>
    </w:rPr>
  </w:style>
  <w:style w:type="paragraph" w:styleId="780">
    <w:name w:val="Heading 9"/>
    <w:basedOn w:val="771"/>
    <w:next w:val="771"/>
    <w:link w:val="811"/>
    <w:qFormat/>
    <w:pPr>
      <w:spacing w:before="240" w:after="60" w:line="240" w:lineRule="auto"/>
      <w:outlineLvl w:val="8"/>
    </w:pPr>
    <w:rPr>
      <w:rFonts w:ascii="Arial" w:hAnsi="Arial" w:cs="Arial"/>
    </w:rPr>
  </w:style>
  <w:style w:type="character" w:styleId="781" w:default="1">
    <w:name w:val="Default Paragraph Font"/>
    <w:uiPriority w:val="1"/>
    <w:semiHidden/>
    <w:unhideWhenUsed/>
  </w:style>
  <w:style w:type="table" w:styleId="782" w:default="1">
    <w:name w:val="Normal Table"/>
    <w:uiPriority w:val="99"/>
    <w:semiHidden/>
    <w:unhideWhenUsed/>
    <w:tblPr>
      <w:tblInd w:w="0" w:type="dxa"/>
      <w:tblCellMar>
        <w:left w:w="108" w:type="dxa"/>
        <w:top w:w="0" w:type="dxa"/>
        <w:right w:w="108" w:type="dxa"/>
        <w:bottom w:w="0" w:type="dxa"/>
      </w:tblCellMar>
    </w:tblPr>
  </w:style>
  <w:style w:type="numbering" w:styleId="783" w:default="1">
    <w:name w:val="No List"/>
    <w:uiPriority w:val="99"/>
    <w:semiHidden/>
    <w:unhideWhenUsed/>
  </w:style>
  <w:style w:type="character" w:styleId="784" w:customStyle="1">
    <w:name w:val="Заголовок 6 Знак"/>
    <w:basedOn w:val="781"/>
    <w:link w:val="777"/>
    <w:uiPriority w:val="99"/>
    <w:rPr>
      <w:rFonts w:ascii="Calibri" w:hAnsi="Calibri" w:eastAsia="Times New Roman" w:cs="Times New Roman"/>
      <w:b/>
      <w:bCs/>
      <w:lang w:eastAsia="ru-RU"/>
    </w:rPr>
  </w:style>
  <w:style w:type="paragraph" w:styleId="785">
    <w:name w:val="Body Text"/>
    <w:basedOn w:val="771"/>
    <w:link w:val="786"/>
    <w:pPr>
      <w:spacing w:after="0" w:line="240" w:lineRule="auto"/>
      <w:widowControl w:val="off"/>
    </w:pPr>
    <w:rPr>
      <w:rFonts w:ascii="Times New Roman" w:hAnsi="Times New Roman"/>
      <w:sz w:val="28"/>
      <w:szCs w:val="20"/>
    </w:rPr>
  </w:style>
  <w:style w:type="character" w:styleId="786" w:customStyle="1">
    <w:name w:val="Основной текст Знак"/>
    <w:basedOn w:val="781"/>
    <w:link w:val="785"/>
    <w:uiPriority w:val="99"/>
    <w:rPr>
      <w:rFonts w:ascii="Times New Roman" w:hAnsi="Times New Roman" w:eastAsia="Times New Roman" w:cs="Times New Roman"/>
      <w:sz w:val="28"/>
      <w:szCs w:val="20"/>
      <w:lang w:eastAsia="ru-RU"/>
    </w:rPr>
  </w:style>
  <w:style w:type="paragraph" w:styleId="787">
    <w:name w:val="Header"/>
    <w:basedOn w:val="771"/>
    <w:link w:val="788"/>
    <w:pPr>
      <w:spacing w:after="0" w:line="240" w:lineRule="auto"/>
      <w:tabs>
        <w:tab w:val="center" w:pos="4677" w:leader="none"/>
        <w:tab w:val="right" w:pos="9355" w:leader="none"/>
      </w:tabs>
    </w:pPr>
  </w:style>
  <w:style w:type="character" w:styleId="788" w:customStyle="1">
    <w:name w:val="Верхний колонтитул Знак"/>
    <w:basedOn w:val="781"/>
    <w:link w:val="787"/>
    <w:uiPriority w:val="99"/>
    <w:rPr>
      <w:rFonts w:ascii="Calibri" w:hAnsi="Calibri" w:eastAsia="Times New Roman" w:cs="Times New Roman"/>
      <w:lang w:eastAsia="ru-RU"/>
    </w:rPr>
  </w:style>
  <w:style w:type="paragraph" w:styleId="789">
    <w:name w:val="Footer"/>
    <w:basedOn w:val="771"/>
    <w:link w:val="790"/>
    <w:pPr>
      <w:spacing w:after="0" w:line="240" w:lineRule="auto"/>
      <w:tabs>
        <w:tab w:val="center" w:pos="4677" w:leader="none"/>
        <w:tab w:val="right" w:pos="9355" w:leader="none"/>
      </w:tabs>
    </w:pPr>
  </w:style>
  <w:style w:type="character" w:styleId="790" w:customStyle="1">
    <w:name w:val="Нижний колонтитул Знак"/>
    <w:basedOn w:val="781"/>
    <w:link w:val="789"/>
    <w:uiPriority w:val="99"/>
    <w:semiHidden/>
    <w:rPr>
      <w:rFonts w:ascii="Calibri" w:hAnsi="Calibri" w:eastAsia="Times New Roman" w:cs="Times New Roman"/>
      <w:lang w:eastAsia="ru-RU"/>
    </w:rPr>
  </w:style>
  <w:style w:type="character" w:styleId="791">
    <w:name w:val="page number"/>
    <w:rPr>
      <w:rFonts w:cs="Times New Roman"/>
    </w:rPr>
  </w:style>
  <w:style w:type="paragraph" w:styleId="792">
    <w:name w:val="List Paragraph"/>
    <w:basedOn w:val="771"/>
    <w:uiPriority w:val="34"/>
    <w:qFormat/>
    <w:pPr>
      <w:contextualSpacing/>
      <w:ind w:left="720"/>
      <w:spacing w:after="160" w:line="259" w:lineRule="auto"/>
    </w:pPr>
    <w:rPr>
      <w:rFonts w:eastAsia="Calibri"/>
      <w:lang w:eastAsia="en-US"/>
    </w:rPr>
  </w:style>
  <w:style w:type="paragraph" w:styleId="793">
    <w:name w:val="Normal (Web)"/>
    <w:basedOn w:val="771"/>
    <w:unhideWhenUsed/>
    <w:pPr>
      <w:spacing w:before="100" w:beforeAutospacing="1" w:after="100" w:afterAutospacing="1" w:line="240" w:lineRule="auto"/>
    </w:pPr>
    <w:rPr>
      <w:rFonts w:ascii="Times New Roman" w:hAnsi="Times New Roman"/>
      <w:sz w:val="24"/>
      <w:szCs w:val="24"/>
    </w:rPr>
  </w:style>
  <w:style w:type="character" w:styleId="794">
    <w:name w:val="Strong"/>
    <w:uiPriority w:val="22"/>
    <w:qFormat/>
    <w:rPr>
      <w:b/>
      <w:bCs/>
    </w:rPr>
  </w:style>
  <w:style w:type="character" w:styleId="795">
    <w:name w:val="line number"/>
    <w:basedOn w:val="781"/>
    <w:uiPriority w:val="99"/>
    <w:semiHidden/>
    <w:unhideWhenUsed/>
  </w:style>
  <w:style w:type="paragraph" w:styleId="796">
    <w:name w:val="Balloon Text"/>
    <w:basedOn w:val="771"/>
    <w:link w:val="797"/>
    <w:semiHidden/>
    <w:unhideWhenUsed/>
    <w:pPr>
      <w:spacing w:after="0" w:line="240" w:lineRule="auto"/>
    </w:pPr>
    <w:rPr>
      <w:rFonts w:ascii="Segoe UI" w:hAnsi="Segoe UI" w:cs="Segoe UI"/>
      <w:sz w:val="18"/>
      <w:szCs w:val="18"/>
    </w:rPr>
  </w:style>
  <w:style w:type="character" w:styleId="797" w:customStyle="1">
    <w:name w:val="Текст выноски Знак"/>
    <w:basedOn w:val="781"/>
    <w:link w:val="796"/>
    <w:uiPriority w:val="99"/>
    <w:semiHidden/>
    <w:rPr>
      <w:rFonts w:ascii="Segoe UI" w:hAnsi="Segoe UI" w:eastAsia="Times New Roman" w:cs="Segoe UI"/>
      <w:sz w:val="18"/>
      <w:szCs w:val="18"/>
      <w:lang w:eastAsia="ru-RU"/>
    </w:rPr>
  </w:style>
  <w:style w:type="table" w:styleId="798">
    <w:name w:val="Table Grid"/>
    <w:basedOn w:val="782"/>
    <w:uiPriority w:val="3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799">
    <w:name w:val="annotation reference"/>
    <w:basedOn w:val="781"/>
    <w:uiPriority w:val="99"/>
    <w:semiHidden/>
    <w:unhideWhenUsed/>
    <w:rPr>
      <w:sz w:val="16"/>
      <w:szCs w:val="16"/>
    </w:rPr>
  </w:style>
  <w:style w:type="paragraph" w:styleId="800">
    <w:name w:val="annotation text"/>
    <w:basedOn w:val="771"/>
    <w:link w:val="801"/>
    <w:uiPriority w:val="99"/>
    <w:semiHidden/>
    <w:unhideWhenUsed/>
    <w:pPr>
      <w:spacing w:line="240" w:lineRule="auto"/>
    </w:pPr>
    <w:rPr>
      <w:sz w:val="20"/>
      <w:szCs w:val="20"/>
    </w:rPr>
  </w:style>
  <w:style w:type="character" w:styleId="801" w:customStyle="1">
    <w:name w:val="Текст примечания Знак"/>
    <w:basedOn w:val="781"/>
    <w:link w:val="800"/>
    <w:uiPriority w:val="99"/>
    <w:semiHidden/>
    <w:rPr>
      <w:rFonts w:ascii="Calibri" w:hAnsi="Calibri" w:eastAsia="Times New Roman" w:cs="Times New Roman"/>
      <w:sz w:val="20"/>
      <w:szCs w:val="20"/>
      <w:lang w:eastAsia="ru-RU"/>
    </w:rPr>
  </w:style>
  <w:style w:type="paragraph" w:styleId="802">
    <w:name w:val="annotation subject"/>
    <w:basedOn w:val="800"/>
    <w:next w:val="800"/>
    <w:link w:val="803"/>
    <w:uiPriority w:val="99"/>
    <w:semiHidden/>
    <w:unhideWhenUsed/>
    <w:rPr>
      <w:b/>
      <w:bCs/>
    </w:rPr>
  </w:style>
  <w:style w:type="character" w:styleId="803" w:customStyle="1">
    <w:name w:val="Тема примечания Знак"/>
    <w:basedOn w:val="801"/>
    <w:link w:val="802"/>
    <w:uiPriority w:val="99"/>
    <w:semiHidden/>
    <w:rPr>
      <w:rFonts w:ascii="Calibri" w:hAnsi="Calibri" w:eastAsia="Times New Roman" w:cs="Times New Roman"/>
      <w:b/>
      <w:bCs/>
      <w:sz w:val="20"/>
      <w:szCs w:val="20"/>
      <w:lang w:eastAsia="ru-RU"/>
    </w:rPr>
  </w:style>
  <w:style w:type="character" w:styleId="804" w:customStyle="1">
    <w:name w:val="Заголовок 1 Знак"/>
    <w:basedOn w:val="781"/>
    <w:link w:val="772"/>
    <w:uiPriority w:val="9"/>
    <w:rPr>
      <w:rFonts w:asciiTheme="majorHAnsi" w:hAnsiTheme="majorHAnsi" w:eastAsiaTheme="majorEastAsia" w:cstheme="majorBidi"/>
      <w:color w:val="2e74b5" w:themeColor="accent1" w:themeShade="BF"/>
      <w:sz w:val="32"/>
      <w:szCs w:val="32"/>
      <w:lang w:eastAsia="ru-RU"/>
    </w:rPr>
  </w:style>
  <w:style w:type="character" w:styleId="805" w:customStyle="1">
    <w:name w:val="Заголовок 3 Знак"/>
    <w:basedOn w:val="781"/>
    <w:link w:val="774"/>
    <w:uiPriority w:val="9"/>
    <w:semiHidden/>
    <w:rPr>
      <w:rFonts w:asciiTheme="majorHAnsi" w:hAnsiTheme="majorHAnsi" w:eastAsiaTheme="majorEastAsia" w:cstheme="majorBidi"/>
      <w:color w:val="1f4d78" w:themeColor="accent1" w:themeShade="7F"/>
      <w:sz w:val="24"/>
      <w:szCs w:val="24"/>
      <w:lang w:eastAsia="ru-RU"/>
    </w:rPr>
  </w:style>
  <w:style w:type="character" w:styleId="806" w:customStyle="1">
    <w:name w:val="Заголовок 2 Знак"/>
    <w:basedOn w:val="781"/>
    <w:link w:val="773"/>
    <w:rPr>
      <w:rFonts w:ascii="Times New Roman" w:hAnsi="Times New Roman" w:eastAsia="Times New Roman" w:cs="Times New Roman"/>
      <w:b/>
      <w:sz w:val="24"/>
      <w:szCs w:val="20"/>
      <w:lang w:eastAsia="ru-RU"/>
    </w:rPr>
  </w:style>
  <w:style w:type="character" w:styleId="807" w:customStyle="1">
    <w:name w:val="Заголовок 4 Знак"/>
    <w:basedOn w:val="781"/>
    <w:link w:val="775"/>
    <w:rPr>
      <w:rFonts w:ascii="Times New Roman" w:hAnsi="Times New Roman" w:eastAsia="Times New Roman" w:cs="Times New Roman"/>
      <w:b/>
      <w:sz w:val="24"/>
      <w:szCs w:val="20"/>
      <w:lang w:val="en-US" w:eastAsia="ru-RU"/>
    </w:rPr>
  </w:style>
  <w:style w:type="character" w:styleId="808" w:customStyle="1">
    <w:name w:val="Заголовок 5 Знак"/>
    <w:basedOn w:val="781"/>
    <w:link w:val="776"/>
    <w:rPr>
      <w:rFonts w:ascii="Times New Roman" w:hAnsi="Times New Roman" w:eastAsia="Times New Roman" w:cs="Times New Roman"/>
      <w:b/>
      <w:sz w:val="28"/>
      <w:szCs w:val="20"/>
      <w:lang w:val="en-US" w:eastAsia="ru-RU"/>
    </w:rPr>
  </w:style>
  <w:style w:type="character" w:styleId="809" w:customStyle="1">
    <w:name w:val="Заголовок 7 Знак"/>
    <w:basedOn w:val="781"/>
    <w:link w:val="778"/>
    <w:rPr>
      <w:rFonts w:ascii="Times New Roman" w:hAnsi="Times New Roman" w:eastAsia="Times New Roman" w:cs="Times New Roman"/>
      <w:sz w:val="24"/>
      <w:szCs w:val="20"/>
      <w:lang w:eastAsia="ru-RU"/>
    </w:rPr>
  </w:style>
  <w:style w:type="character" w:styleId="810" w:customStyle="1">
    <w:name w:val="Заголовок 8 Знак"/>
    <w:basedOn w:val="781"/>
    <w:link w:val="779"/>
    <w:rPr>
      <w:rFonts w:ascii="Times New Roman" w:hAnsi="Times New Roman" w:eastAsia="Times New Roman" w:cs="Times New Roman"/>
      <w:bCs/>
      <w:sz w:val="28"/>
      <w:szCs w:val="28"/>
      <w:lang w:eastAsia="ru-RU"/>
    </w:rPr>
  </w:style>
  <w:style w:type="character" w:styleId="811" w:customStyle="1">
    <w:name w:val="Заголовок 9 Знак"/>
    <w:basedOn w:val="781"/>
    <w:link w:val="780"/>
    <w:rPr>
      <w:rFonts w:ascii="Arial" w:hAnsi="Arial" w:eastAsia="Times New Roman" w:cs="Arial"/>
      <w:lang w:eastAsia="ru-RU"/>
    </w:rPr>
  </w:style>
  <w:style w:type="numbering" w:styleId="812" w:customStyle="1">
    <w:name w:val="Нет списка1"/>
    <w:next w:val="783"/>
    <w:semiHidden/>
  </w:style>
  <w:style w:type="paragraph" w:styleId="813">
    <w:name w:val="Body Text Indent"/>
    <w:basedOn w:val="771"/>
    <w:link w:val="814"/>
    <w:pPr>
      <w:ind w:firstLine="720"/>
      <w:jc w:val="both"/>
      <w:spacing w:after="0" w:line="360" w:lineRule="auto"/>
      <w:tabs>
        <w:tab w:val="left" w:pos="2977" w:leader="none"/>
      </w:tabs>
    </w:pPr>
    <w:rPr>
      <w:rFonts w:ascii="Times New Roman" w:hAnsi="Times New Roman"/>
      <w:bCs/>
      <w:sz w:val="28"/>
      <w:szCs w:val="28"/>
    </w:rPr>
  </w:style>
  <w:style w:type="character" w:styleId="814" w:customStyle="1">
    <w:name w:val="Основной текст с отступом Знак"/>
    <w:basedOn w:val="781"/>
    <w:link w:val="813"/>
    <w:rPr>
      <w:rFonts w:ascii="Times New Roman" w:hAnsi="Times New Roman" w:eastAsia="Times New Roman" w:cs="Times New Roman"/>
      <w:bCs/>
      <w:sz w:val="28"/>
      <w:szCs w:val="28"/>
      <w:lang w:eastAsia="ru-RU"/>
    </w:rPr>
  </w:style>
  <w:style w:type="paragraph" w:styleId="815">
    <w:name w:val="Body Text Indent 3"/>
    <w:basedOn w:val="771"/>
    <w:link w:val="816"/>
    <w:pPr>
      <w:ind w:left="283"/>
      <w:spacing w:after="120" w:line="240" w:lineRule="auto"/>
    </w:pPr>
    <w:rPr>
      <w:rFonts w:ascii="Times New Roman" w:hAnsi="Times New Roman"/>
      <w:sz w:val="16"/>
      <w:szCs w:val="16"/>
    </w:rPr>
  </w:style>
  <w:style w:type="character" w:styleId="816" w:customStyle="1">
    <w:name w:val="Основной текст с отступом 3 Знак"/>
    <w:basedOn w:val="781"/>
    <w:link w:val="815"/>
    <w:rPr>
      <w:rFonts w:ascii="Times New Roman" w:hAnsi="Times New Roman" w:eastAsia="Times New Roman" w:cs="Times New Roman"/>
      <w:sz w:val="16"/>
      <w:szCs w:val="16"/>
      <w:lang w:eastAsia="ru-RU"/>
    </w:rPr>
  </w:style>
  <w:style w:type="paragraph" w:styleId="817">
    <w:name w:val="Body Text 3"/>
    <w:basedOn w:val="771"/>
    <w:link w:val="818"/>
    <w:pPr>
      <w:spacing w:after="120" w:line="240" w:lineRule="auto"/>
    </w:pPr>
    <w:rPr>
      <w:rFonts w:ascii="Times New Roman" w:hAnsi="Times New Roman"/>
      <w:sz w:val="16"/>
      <w:szCs w:val="16"/>
    </w:rPr>
  </w:style>
  <w:style w:type="character" w:styleId="818" w:customStyle="1">
    <w:name w:val="Основной текст 3 Знак"/>
    <w:basedOn w:val="781"/>
    <w:link w:val="817"/>
    <w:rPr>
      <w:rFonts w:ascii="Times New Roman" w:hAnsi="Times New Roman" w:eastAsia="Times New Roman" w:cs="Times New Roman"/>
      <w:sz w:val="16"/>
      <w:szCs w:val="16"/>
      <w:lang w:eastAsia="ru-RU"/>
    </w:rPr>
  </w:style>
  <w:style w:type="paragraph" w:styleId="819">
    <w:name w:val="Body Text Indent 2"/>
    <w:basedOn w:val="771"/>
    <w:link w:val="820"/>
    <w:pPr>
      <w:ind w:firstLine="708"/>
      <w:jc w:val="both"/>
      <w:spacing w:after="0" w:line="360" w:lineRule="auto"/>
    </w:pPr>
    <w:rPr>
      <w:rFonts w:ascii="Times New Roman" w:hAnsi="Times New Roman"/>
      <w:bCs/>
      <w:sz w:val="28"/>
      <w:szCs w:val="28"/>
    </w:rPr>
  </w:style>
  <w:style w:type="character" w:styleId="820" w:customStyle="1">
    <w:name w:val="Основной текст с отступом 2 Знак"/>
    <w:basedOn w:val="781"/>
    <w:link w:val="819"/>
    <w:rPr>
      <w:rFonts w:ascii="Times New Roman" w:hAnsi="Times New Roman" w:eastAsia="Times New Roman" w:cs="Times New Roman"/>
      <w:bCs/>
      <w:sz w:val="28"/>
      <w:szCs w:val="28"/>
      <w:lang w:eastAsia="ru-RU"/>
    </w:rPr>
  </w:style>
  <w:style w:type="paragraph" w:styleId="821">
    <w:name w:val="Body Text 2"/>
    <w:basedOn w:val="771"/>
    <w:link w:val="822"/>
    <w:pPr>
      <w:jc w:val="both"/>
      <w:spacing w:after="0" w:line="360" w:lineRule="auto"/>
      <w:tabs>
        <w:tab w:val="left" w:pos="0" w:leader="none"/>
      </w:tabs>
    </w:pPr>
    <w:rPr>
      <w:rFonts w:ascii="Times New Roman" w:hAnsi="Times New Roman"/>
      <w:sz w:val="28"/>
      <w:szCs w:val="28"/>
    </w:rPr>
  </w:style>
  <w:style w:type="character" w:styleId="822" w:customStyle="1">
    <w:name w:val="Основной текст 2 Знак"/>
    <w:basedOn w:val="781"/>
    <w:link w:val="821"/>
    <w:rPr>
      <w:rFonts w:ascii="Times New Roman" w:hAnsi="Times New Roman" w:eastAsia="Times New Roman" w:cs="Times New Roman"/>
      <w:sz w:val="28"/>
      <w:szCs w:val="28"/>
      <w:lang w:eastAsia="ru-RU"/>
    </w:rPr>
  </w:style>
  <w:style w:type="paragraph" w:styleId="823" w:customStyle="1">
    <w:name w:val="StGen0"/>
    <w:basedOn w:val="771"/>
    <w:next w:val="824"/>
    <w:qFormat/>
    <w:pPr>
      <w:jc w:val="center"/>
      <w:spacing w:after="0" w:line="240" w:lineRule="auto"/>
    </w:pPr>
    <w:rPr>
      <w:rFonts w:ascii="Times New Roman" w:hAnsi="Times New Roman"/>
      <w:b/>
      <w:bCs/>
      <w:caps/>
      <w:sz w:val="28"/>
      <w:szCs w:val="24"/>
    </w:rPr>
  </w:style>
  <w:style w:type="paragraph" w:styleId="824">
    <w:name w:val="Title"/>
    <w:basedOn w:val="771"/>
    <w:next w:val="771"/>
    <w:link w:val="825"/>
    <w:uiPriority w:val="10"/>
    <w:qFormat/>
    <w:pPr>
      <w:contextualSpacing/>
      <w:spacing w:after="0" w:line="240" w:lineRule="auto"/>
    </w:pPr>
    <w:rPr>
      <w:rFonts w:asciiTheme="majorHAnsi" w:hAnsiTheme="majorHAnsi" w:eastAsiaTheme="majorEastAsia" w:cstheme="majorBidi"/>
      <w:spacing w:val="-10"/>
      <w:sz w:val="56"/>
      <w:szCs w:val="56"/>
    </w:rPr>
  </w:style>
  <w:style w:type="character" w:styleId="825" w:customStyle="1">
    <w:name w:val="Заголовок Знак"/>
    <w:basedOn w:val="781"/>
    <w:link w:val="824"/>
    <w:uiPriority w:val="10"/>
    <w:rPr>
      <w:rFonts w:asciiTheme="majorHAnsi" w:hAnsiTheme="majorHAnsi" w:eastAsiaTheme="majorEastAsia" w:cstheme="majorBidi"/>
      <w:spacing w:val="-10"/>
      <w:sz w:val="56"/>
      <w:szCs w:val="56"/>
      <w:lang w:eastAsia="ru-RU"/>
    </w:rPr>
  </w:style>
  <w:style w:type="table" w:styleId="826" w:customStyle="1">
    <w:name w:val="Сетка таблицы1"/>
    <w:basedOn w:val="782"/>
    <w:next w:val="798"/>
    <w:uiPriority w:val="59"/>
    <w:pPr>
      <w:spacing w:after="0" w:line="240" w:lineRule="auto"/>
    </w:pPr>
    <w:rPr>
      <w:sz w:val="24"/>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827">
    <w:name w:val="Placeholder Text"/>
    <w:basedOn w:val="781"/>
    <w:uiPriority w:val="99"/>
    <w:semiHidden/>
    <w:rPr>
      <w:color w:val="666666"/>
    </w:rPr>
  </w:style>
  <w:style w:type="table" w:styleId="828" w:customStyle="1">
    <w:name w:val="Сетка таблицы2"/>
    <w:basedOn w:val="782"/>
    <w:next w:val="798"/>
    <w:pPr>
      <w:spacing w:after="0" w:line="240" w:lineRule="auto"/>
    </w:pPr>
    <w:rPr>
      <w:rFonts w:ascii="Times New Roman" w:hAnsi="Times New Roman" w:eastAsia="Times New Roman"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jpg"/><Relationship Id="rId11" Type="http://schemas.openxmlformats.org/officeDocument/2006/relationships/image" Target="media/image2.wmf"/><Relationship Id="rId12" Type="http://schemas.openxmlformats.org/officeDocument/2006/relationships/oleObject" Target="embeddings/oleObject1.bin"/><Relationship Id="rId13" Type="http://schemas.openxmlformats.org/officeDocument/2006/relationships/image" Target="media/image3.wmf"/><Relationship Id="rId14" Type="http://schemas.openxmlformats.org/officeDocument/2006/relationships/oleObject" Target="embeddings/oleObject2.bin"/><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jpg"/><Relationship Id="rId27" Type="http://schemas.openxmlformats.org/officeDocument/2006/relationships/image" Target="media/image16.png"/><Relationship Id="rId28" Type="http://schemas.openxmlformats.org/officeDocument/2006/relationships/image" Target="media/image17.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DDD62EB-7C6B-4503-A889-195FA2AA2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R7-Office/7.4.0.112</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Хомченко Анастасия Васильевна</dc:creator>
  <cp:keywords/>
  <dc:description/>
  <cp:lastModifiedBy>Марина Таутиева</cp:lastModifiedBy>
  <cp:revision>19</cp:revision>
  <dcterms:created xsi:type="dcterms:W3CDTF">2022-10-27T09:39:00Z</dcterms:created>
  <dcterms:modified xsi:type="dcterms:W3CDTF">2024-04-27T09:17:27Z</dcterms:modified>
</cp:coreProperties>
</file>